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1B" w:rsidRDefault="009E2DC6">
      <w:pPr>
        <w:pStyle w:val="20"/>
        <w:framePr w:w="10090" w:h="308" w:hRule="exact" w:wrap="none" w:vAnchor="page" w:hAnchor="page" w:x="1120" w:y="1310"/>
        <w:shd w:val="clear" w:color="auto" w:fill="auto"/>
        <w:spacing w:after="0" w:line="250" w:lineRule="exact"/>
        <w:ind w:right="180"/>
      </w:pPr>
      <w:r>
        <w:t>АКТ</w:t>
      </w:r>
    </w:p>
    <w:p w:rsidR="00ED461B" w:rsidRDefault="009E2DC6">
      <w:pPr>
        <w:pStyle w:val="20"/>
        <w:framePr w:w="10090" w:h="14294" w:hRule="exact" w:wrap="none" w:vAnchor="page" w:hAnchor="page" w:x="1120" w:y="1574"/>
        <w:shd w:val="clear" w:color="auto" w:fill="auto"/>
        <w:spacing w:after="0" w:line="322" w:lineRule="exact"/>
        <w:ind w:right="180"/>
      </w:pPr>
      <w:r>
        <w:t>проверки состояния бухгалтерского учета и достоверности бухгалтерской отчетности в муниципальном дошкольном образовательном учреждении «Детский сад № 36»</w:t>
      </w:r>
    </w:p>
    <w:p w:rsidR="00ED461B" w:rsidRDefault="009E2DC6">
      <w:pPr>
        <w:pStyle w:val="3"/>
        <w:framePr w:w="10090" w:h="14294" w:hRule="exact" w:wrap="none" w:vAnchor="page" w:hAnchor="page" w:x="1120" w:y="1574"/>
        <w:shd w:val="clear" w:color="auto" w:fill="auto"/>
        <w:ind w:right="180"/>
      </w:pPr>
      <w:proofErr w:type="spellStart"/>
      <w:r>
        <w:t>Красноперекопский</w:t>
      </w:r>
      <w:proofErr w:type="spellEnd"/>
      <w:r>
        <w:t xml:space="preserve"> район</w:t>
      </w:r>
    </w:p>
    <w:p w:rsidR="00ED461B" w:rsidRDefault="009E2DC6">
      <w:pPr>
        <w:pStyle w:val="3"/>
        <w:framePr w:w="10090" w:h="14294" w:hRule="exact" w:wrap="none" w:vAnchor="page" w:hAnchor="page" w:x="1120" w:y="1574"/>
        <w:shd w:val="clear" w:color="auto" w:fill="auto"/>
        <w:tabs>
          <w:tab w:val="right" w:pos="10095"/>
        </w:tabs>
        <w:spacing w:after="0"/>
        <w:ind w:left="20"/>
        <w:jc w:val="both"/>
      </w:pPr>
      <w:r>
        <w:t>г. Ярославль</w:t>
      </w:r>
      <w:r>
        <w:tab/>
        <w:t>11.04.2019</w:t>
      </w:r>
    </w:p>
    <w:p w:rsidR="00ED461B" w:rsidRDefault="009E2DC6">
      <w:pPr>
        <w:pStyle w:val="3"/>
        <w:framePr w:w="10090" w:h="14294" w:hRule="exact" w:wrap="none" w:vAnchor="page" w:hAnchor="page" w:x="1120" w:y="1574"/>
        <w:shd w:val="clear" w:color="auto" w:fill="auto"/>
        <w:spacing w:after="357"/>
        <w:ind w:left="20" w:right="20" w:firstLine="440"/>
        <w:jc w:val="both"/>
      </w:pPr>
      <w:proofErr w:type="gramStart"/>
      <w:r>
        <w:t>На основании приказа заместителя мэра - директора</w:t>
      </w:r>
      <w:r>
        <w:t xml:space="preserve"> департамента финансов мэрии города Ярославля от 08 апреля 2019 года № 115, в соответствии с планом проведения проверок состояния бюджетного (бухгалтерского) учета и достоверности бюджетной (бухгалтерской) отчетности получателей бюджетных средств, муниципа</w:t>
      </w:r>
      <w:r>
        <w:t>льных бюджетных и автономных учреждений на 2019 год, утвержденным приказом заместителя мэра - директора департамента финансов мэрии города Ярославля от 25.12.2018 № 441 главными специалистами отдела учета</w:t>
      </w:r>
      <w:proofErr w:type="gramEnd"/>
      <w:r>
        <w:t xml:space="preserve"> и отчетности </w:t>
      </w:r>
      <w:proofErr w:type="gramStart"/>
      <w:r>
        <w:t>управления городского казначейства деп</w:t>
      </w:r>
      <w:r>
        <w:t>артамента финансов мэрии города Ярославля</w:t>
      </w:r>
      <w:proofErr w:type="gramEnd"/>
      <w:r>
        <w:t xml:space="preserve"> Н.Н. Ермолиной и Т.В. Королевой 09 и 10 апреля 2019 года проведена проверка состояния бухгалтерского учета и достоверности бухгалтерской отчетности в муниципальном дошкольном образовательном учреждении «Детский сад</w:t>
      </w:r>
      <w:r>
        <w:t xml:space="preserve"> № 36».</w:t>
      </w:r>
    </w:p>
    <w:p w:rsidR="00ED461B" w:rsidRDefault="009E2DC6">
      <w:pPr>
        <w:pStyle w:val="20"/>
        <w:framePr w:w="10090" w:h="14294" w:hRule="exact" w:wrap="none" w:vAnchor="page" w:hAnchor="page" w:x="1120" w:y="1574"/>
        <w:shd w:val="clear" w:color="auto" w:fill="auto"/>
        <w:spacing w:after="352" w:line="250" w:lineRule="exact"/>
        <w:ind w:right="180"/>
      </w:pPr>
      <w:r>
        <w:t>Организация бюджетного учета</w:t>
      </w:r>
    </w:p>
    <w:p w:rsidR="00ED461B" w:rsidRDefault="009E2DC6">
      <w:pPr>
        <w:pStyle w:val="3"/>
        <w:framePr w:w="10090" w:h="14294" w:hRule="exact" w:wrap="none" w:vAnchor="page" w:hAnchor="page" w:x="1120" w:y="1574"/>
        <w:shd w:val="clear" w:color="auto" w:fill="auto"/>
        <w:spacing w:after="0" w:line="250" w:lineRule="exact"/>
        <w:ind w:left="660"/>
        <w:jc w:val="left"/>
      </w:pPr>
      <w:r>
        <w:t>При проверке руководствовались:</w:t>
      </w:r>
    </w:p>
    <w:p w:rsidR="00ED461B" w:rsidRDefault="009E2DC6">
      <w:pPr>
        <w:pStyle w:val="3"/>
        <w:framePr w:w="10090" w:h="14294" w:hRule="exact" w:wrap="none" w:vAnchor="page" w:hAnchor="page" w:x="1120" w:y="1574"/>
        <w:numPr>
          <w:ilvl w:val="0"/>
          <w:numId w:val="1"/>
        </w:numPr>
        <w:shd w:val="clear" w:color="auto" w:fill="auto"/>
        <w:tabs>
          <w:tab w:val="left" w:pos="667"/>
        </w:tabs>
        <w:spacing w:after="0"/>
        <w:ind w:left="20" w:right="20" w:firstLine="440"/>
        <w:jc w:val="both"/>
      </w:pPr>
      <w:r>
        <w:t>Федеральным законом от 06 декабря 2011 года № 402-ФЗ «О бухгалтерском учете» (с изменениями и дополнениями) (далее - «Закон о бухгалтерском учете № 402-ФЗ»);</w:t>
      </w:r>
    </w:p>
    <w:p w:rsidR="00ED461B" w:rsidRDefault="009E2DC6">
      <w:pPr>
        <w:pStyle w:val="3"/>
        <w:framePr w:w="10090" w:h="14294" w:hRule="exact" w:wrap="none" w:vAnchor="page" w:hAnchor="page" w:x="1120" w:y="1574"/>
        <w:numPr>
          <w:ilvl w:val="0"/>
          <w:numId w:val="1"/>
        </w:numPr>
        <w:shd w:val="clear" w:color="auto" w:fill="auto"/>
        <w:tabs>
          <w:tab w:val="left" w:pos="667"/>
        </w:tabs>
        <w:spacing w:after="0"/>
        <w:ind w:left="20" w:right="20" w:firstLine="440"/>
        <w:jc w:val="both"/>
      </w:pPr>
      <w:r>
        <w:t xml:space="preserve">Федеральными стандартами </w:t>
      </w:r>
      <w:r>
        <w:t>бухгалтерского учета для организаций государственного сектора:</w:t>
      </w:r>
    </w:p>
    <w:p w:rsidR="00ED461B" w:rsidRDefault="009E2DC6">
      <w:pPr>
        <w:pStyle w:val="3"/>
        <w:framePr w:w="10090" w:h="14294" w:hRule="exact" w:wrap="none" w:vAnchor="page" w:hAnchor="page" w:x="1120" w:y="1574"/>
        <w:numPr>
          <w:ilvl w:val="0"/>
          <w:numId w:val="2"/>
        </w:numPr>
        <w:shd w:val="clear" w:color="auto" w:fill="auto"/>
        <w:tabs>
          <w:tab w:val="left" w:pos="667"/>
        </w:tabs>
        <w:spacing w:after="0"/>
        <w:ind w:left="20" w:right="20" w:firstLine="440"/>
        <w:jc w:val="both"/>
      </w:pPr>
      <w:r>
        <w:t>«Концептуальные основы бухгалтерского учета и отчетности для организаций государственного сектора», утвержденный приказом Министерства финансов Российской Федерации от 31 декабря 2016 г. № 256н</w:t>
      </w:r>
      <w:r>
        <w:t>;</w:t>
      </w:r>
    </w:p>
    <w:p w:rsidR="00ED461B" w:rsidRDefault="009E2DC6">
      <w:pPr>
        <w:pStyle w:val="3"/>
        <w:framePr w:w="10090" w:h="14294" w:hRule="exact" w:wrap="none" w:vAnchor="page" w:hAnchor="page" w:x="1120" w:y="1574"/>
        <w:numPr>
          <w:ilvl w:val="0"/>
          <w:numId w:val="2"/>
        </w:numPr>
        <w:shd w:val="clear" w:color="auto" w:fill="auto"/>
        <w:tabs>
          <w:tab w:val="left" w:pos="667"/>
        </w:tabs>
        <w:spacing w:after="0"/>
        <w:ind w:left="20" w:right="20" w:firstLine="440"/>
        <w:jc w:val="both"/>
      </w:pPr>
      <w:r>
        <w:t>«Основные средства», утвержденный приказом Министерства финансов Российской Федерации от 31 декабря 2016 г. № 257н (далее - СГС «Основные средства»);</w:t>
      </w:r>
    </w:p>
    <w:p w:rsidR="00ED461B" w:rsidRDefault="009E2DC6">
      <w:pPr>
        <w:pStyle w:val="3"/>
        <w:framePr w:w="10090" w:h="14294" w:hRule="exact" w:wrap="none" w:vAnchor="page" w:hAnchor="page" w:x="1120" w:y="1574"/>
        <w:numPr>
          <w:ilvl w:val="0"/>
          <w:numId w:val="2"/>
        </w:numPr>
        <w:shd w:val="clear" w:color="auto" w:fill="auto"/>
        <w:tabs>
          <w:tab w:val="left" w:pos="667"/>
        </w:tabs>
        <w:spacing w:after="0"/>
        <w:ind w:left="20" w:right="20" w:firstLine="440"/>
        <w:jc w:val="both"/>
      </w:pPr>
      <w:r>
        <w:t>«Аренда», утвержденный приказом Министерства финансов Российской Федерации от 31 декабря 2016 г. № 25 8н</w:t>
      </w:r>
      <w:r>
        <w:t>;</w:t>
      </w:r>
    </w:p>
    <w:p w:rsidR="00ED461B" w:rsidRDefault="009E2DC6">
      <w:pPr>
        <w:pStyle w:val="3"/>
        <w:framePr w:w="10090" w:h="14294" w:hRule="exact" w:wrap="none" w:vAnchor="page" w:hAnchor="page" w:x="1120" w:y="1574"/>
        <w:numPr>
          <w:ilvl w:val="0"/>
          <w:numId w:val="2"/>
        </w:numPr>
        <w:shd w:val="clear" w:color="auto" w:fill="auto"/>
        <w:tabs>
          <w:tab w:val="left" w:pos="667"/>
        </w:tabs>
        <w:spacing w:after="0"/>
        <w:ind w:left="20" w:right="20" w:firstLine="440"/>
        <w:jc w:val="both"/>
      </w:pPr>
      <w:r>
        <w:t xml:space="preserve">«Обесценение активов», утвержденный приказом Министерства финансов Российской Федерации от 31 декабря 2016 г. № 259н (далее </w:t>
      </w:r>
      <w:r>
        <w:rPr>
          <w:rStyle w:val="1"/>
        </w:rPr>
        <w:t xml:space="preserve">- </w:t>
      </w:r>
      <w:r>
        <w:t>СГС «Обесценение активов»);</w:t>
      </w:r>
    </w:p>
    <w:p w:rsidR="00ED461B" w:rsidRDefault="009E2DC6">
      <w:pPr>
        <w:pStyle w:val="3"/>
        <w:framePr w:w="10090" w:h="14294" w:hRule="exact" w:wrap="none" w:vAnchor="page" w:hAnchor="page" w:x="1120" w:y="1574"/>
        <w:numPr>
          <w:ilvl w:val="0"/>
          <w:numId w:val="2"/>
        </w:numPr>
        <w:shd w:val="clear" w:color="auto" w:fill="auto"/>
        <w:tabs>
          <w:tab w:val="left" w:pos="667"/>
        </w:tabs>
        <w:spacing w:after="0"/>
        <w:ind w:left="20" w:right="20" w:firstLine="440"/>
        <w:jc w:val="both"/>
      </w:pPr>
      <w:r>
        <w:t>«Представление бухгалтерской (финансовой) отчетности», утвержденный приказом Министерства финансов Р</w:t>
      </w:r>
      <w:r>
        <w:t>оссийской Федерации от 31 декабря 2016 г. № 260н;</w:t>
      </w:r>
    </w:p>
    <w:p w:rsidR="00ED461B" w:rsidRDefault="009E2DC6">
      <w:pPr>
        <w:pStyle w:val="3"/>
        <w:framePr w:w="10090" w:h="14294" w:hRule="exact" w:wrap="none" w:vAnchor="page" w:hAnchor="page" w:x="1120" w:y="1574"/>
        <w:numPr>
          <w:ilvl w:val="0"/>
          <w:numId w:val="2"/>
        </w:numPr>
        <w:shd w:val="clear" w:color="auto" w:fill="auto"/>
        <w:tabs>
          <w:tab w:val="left" w:pos="667"/>
        </w:tabs>
        <w:spacing w:after="0"/>
        <w:ind w:left="20" w:right="20" w:firstLine="440"/>
        <w:jc w:val="both"/>
      </w:pPr>
      <w:r>
        <w:t>«Учетная политика, оценочные значения и ошибки», утвержденный приказом Министерства финансов Российской Федерации от 30 декабря 2017 г. № 274н (далее - СГС «Учетная политика, оценочные значения и ошибки»);</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85" w:h="13920" w:hRule="exact" w:wrap="none" w:vAnchor="page" w:hAnchor="page" w:x="1296" w:y="1370"/>
        <w:numPr>
          <w:ilvl w:val="0"/>
          <w:numId w:val="3"/>
        </w:numPr>
        <w:shd w:val="clear" w:color="auto" w:fill="auto"/>
        <w:tabs>
          <w:tab w:val="left" w:pos="666"/>
        </w:tabs>
        <w:spacing w:after="0"/>
        <w:ind w:left="40" w:right="20" w:firstLine="420"/>
        <w:jc w:val="both"/>
      </w:pPr>
      <w:r>
        <w:lastRenderedPageBreak/>
        <w:t>«События после отчетной даты», утвержденный приказом Министерства финансов Российской Федерации от 30 декабря 2017 г. № 275н;</w:t>
      </w:r>
    </w:p>
    <w:p w:rsidR="00ED461B" w:rsidRDefault="009E2DC6">
      <w:pPr>
        <w:pStyle w:val="3"/>
        <w:framePr w:w="10085" w:h="13920" w:hRule="exact" w:wrap="none" w:vAnchor="page" w:hAnchor="page" w:x="1296" w:y="1370"/>
        <w:numPr>
          <w:ilvl w:val="0"/>
          <w:numId w:val="3"/>
        </w:numPr>
        <w:shd w:val="clear" w:color="auto" w:fill="auto"/>
        <w:tabs>
          <w:tab w:val="left" w:pos="666"/>
        </w:tabs>
        <w:spacing w:after="0"/>
        <w:ind w:left="40" w:right="20" w:firstLine="420"/>
        <w:jc w:val="both"/>
      </w:pPr>
      <w:r>
        <w:t>«Доходы», утвержденный приказом Министерства финансов Российской Федерации от 27 февраля 2018 г. № 32н;</w:t>
      </w:r>
    </w:p>
    <w:p w:rsidR="00ED461B" w:rsidRDefault="009E2DC6">
      <w:pPr>
        <w:pStyle w:val="3"/>
        <w:framePr w:w="10085" w:h="13920" w:hRule="exact" w:wrap="none" w:vAnchor="page" w:hAnchor="page" w:x="1296" w:y="1370"/>
        <w:numPr>
          <w:ilvl w:val="0"/>
          <w:numId w:val="4"/>
        </w:numPr>
        <w:shd w:val="clear" w:color="auto" w:fill="auto"/>
        <w:tabs>
          <w:tab w:val="left" w:pos="666"/>
        </w:tabs>
        <w:spacing w:after="0"/>
        <w:ind w:left="40" w:right="20" w:firstLine="420"/>
        <w:jc w:val="both"/>
      </w:pPr>
      <w:proofErr w:type="gramStart"/>
      <w:r>
        <w:t>приказом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w:t>
      </w:r>
      <w:r>
        <w:t>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приказов Министерства финансов Российской Федерации от 12.10.2012 № 134н, от 29.08.2014 № 89н, от 06</w:t>
      </w:r>
      <w:r>
        <w:t>.08.2015 № 124н, от</w:t>
      </w:r>
      <w:proofErr w:type="gramEnd"/>
      <w:r>
        <w:t xml:space="preserve"> 01.03.2016 № 16н, от 16.11.2016 № 209н, от 27.09.2017 № 148н, от 31.03.2018 № 64н, от 28.12.2018 № 298н (далее - «Инструкция № 157н»);</w:t>
      </w:r>
    </w:p>
    <w:p w:rsidR="00ED461B" w:rsidRDefault="009E2DC6">
      <w:pPr>
        <w:pStyle w:val="3"/>
        <w:framePr w:w="10085" w:h="13920" w:hRule="exact" w:wrap="none" w:vAnchor="page" w:hAnchor="page" w:x="1296" w:y="1370"/>
        <w:numPr>
          <w:ilvl w:val="0"/>
          <w:numId w:val="4"/>
        </w:numPr>
        <w:shd w:val="clear" w:color="auto" w:fill="auto"/>
        <w:tabs>
          <w:tab w:val="left" w:pos="666"/>
        </w:tabs>
        <w:spacing w:after="0"/>
        <w:ind w:left="40" w:right="20" w:firstLine="420"/>
        <w:jc w:val="both"/>
      </w:pPr>
      <w:proofErr w:type="gramStart"/>
      <w:r>
        <w:t>приказом Министерства финансов Российской Федерации от 16 декабря 2010 года № 174н «Об утверждении Пл</w:t>
      </w:r>
      <w:r>
        <w:t xml:space="preserve">ана счетов бухгалтерского учета бюджетных учреждений и Инструкции по его применению» в редакции приказа Министерства финансов Российской Федерации от 31.12.2015 № 227н, от 16.11.2016 № 209н, от 29 ноября 2017 г. №212н, от 31.03.2018 № 66н, от 28.12.2018 № </w:t>
      </w:r>
      <w:r>
        <w:t>299н (далее - «</w:t>
      </w:r>
      <w:proofErr w:type="spellStart"/>
      <w:r>
        <w:t>Инструкция№</w:t>
      </w:r>
      <w:proofErr w:type="spellEnd"/>
      <w:r>
        <w:t xml:space="preserve"> 174ю&gt;);</w:t>
      </w:r>
      <w:proofErr w:type="gramEnd"/>
    </w:p>
    <w:p w:rsidR="00ED461B" w:rsidRDefault="009E2DC6">
      <w:pPr>
        <w:pStyle w:val="3"/>
        <w:framePr w:w="10085" w:h="13920" w:hRule="exact" w:wrap="none" w:vAnchor="page" w:hAnchor="page" w:x="1296" w:y="1370"/>
        <w:shd w:val="clear" w:color="auto" w:fill="auto"/>
        <w:spacing w:after="0"/>
        <w:ind w:left="40" w:right="20" w:firstLine="160"/>
        <w:jc w:val="both"/>
      </w:pPr>
      <w:r>
        <w:t>/ - Указанием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w:t>
      </w:r>
      <w:r>
        <w:t>ринимательства» в редакции Указания Банка России от 03.02.2015 № 3558-У, от 19.06.2017 № 4416-У (далее - «Указание № 3210-У»);</w:t>
      </w:r>
    </w:p>
    <w:p w:rsidR="00ED461B" w:rsidRDefault="009E2DC6">
      <w:pPr>
        <w:pStyle w:val="3"/>
        <w:framePr w:w="10085" w:h="13920" w:hRule="exact" w:wrap="none" w:vAnchor="page" w:hAnchor="page" w:x="1296" w:y="1370"/>
        <w:numPr>
          <w:ilvl w:val="0"/>
          <w:numId w:val="4"/>
        </w:numPr>
        <w:shd w:val="clear" w:color="auto" w:fill="auto"/>
        <w:tabs>
          <w:tab w:val="left" w:pos="666"/>
        </w:tabs>
        <w:spacing w:after="0"/>
        <w:ind w:left="40" w:right="20" w:firstLine="420"/>
        <w:jc w:val="both"/>
      </w:pPr>
      <w:proofErr w:type="gramStart"/>
      <w:r>
        <w:t>приказом Министерства финансов Российской Федерации от 30 марта 2015 года № 52н «Об утверждении форм первичных учетных документов</w:t>
      </w:r>
      <w:r>
        <w:t xml:space="preserve">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w:t>
      </w:r>
      <w:r>
        <w:t>дических указаний по их применению» в редакции приказа Министерства финансов Российской Федерации от 16.11.2016 № 209н, от 17.11.2017 № 194н (далее - «Приказ № 52н»);</w:t>
      </w:r>
      <w:proofErr w:type="gramEnd"/>
    </w:p>
    <w:p w:rsidR="00ED461B" w:rsidRDefault="009E2DC6">
      <w:pPr>
        <w:pStyle w:val="3"/>
        <w:framePr w:w="10085" w:h="13920" w:hRule="exact" w:wrap="none" w:vAnchor="page" w:hAnchor="page" w:x="1296" w:y="1370"/>
        <w:numPr>
          <w:ilvl w:val="0"/>
          <w:numId w:val="4"/>
        </w:numPr>
        <w:shd w:val="clear" w:color="auto" w:fill="auto"/>
        <w:tabs>
          <w:tab w:val="left" w:pos="666"/>
        </w:tabs>
        <w:spacing w:after="0"/>
        <w:ind w:left="40" w:firstLine="420"/>
        <w:jc w:val="both"/>
      </w:pPr>
      <w:r>
        <w:t>приказом Министерства финансов Российской Федерации от 25 марта 2011</w:t>
      </w:r>
    </w:p>
    <w:p w:rsidR="00ED461B" w:rsidRDefault="009E2DC6">
      <w:pPr>
        <w:pStyle w:val="3"/>
        <w:framePr w:w="10085" w:h="13920" w:hRule="exact" w:wrap="none" w:vAnchor="page" w:hAnchor="page" w:x="1296" w:y="1370"/>
        <w:shd w:val="clear" w:color="auto" w:fill="auto"/>
        <w:tabs>
          <w:tab w:val="left" w:pos="4350"/>
        </w:tabs>
        <w:spacing w:after="0"/>
        <w:ind w:left="40" w:right="20"/>
        <w:jc w:val="both"/>
      </w:pPr>
      <w:r>
        <w:t xml:space="preserve">года № </w:t>
      </w:r>
      <w:proofErr w:type="spellStart"/>
      <w:r>
        <w:t>ЗЗн</w:t>
      </w:r>
      <w:proofErr w:type="spellEnd"/>
      <w:r>
        <w:t xml:space="preserve"> «Об </w:t>
      </w:r>
      <w:r>
        <w:t>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редакции приказов Министерства финансов Российской Федерации от 26.10.2012 № 139н</w:t>
      </w:r>
      <w:r>
        <w:t>, от 29.12.2014 № 172н, от 20.03.2015 № 43н, от 17.12.2015</w:t>
      </w:r>
      <w:r>
        <w:tab/>
        <w:t xml:space="preserve">№ 199н, от 16.11.2016 № 209н, </w:t>
      </w:r>
      <w:proofErr w:type="gramStart"/>
      <w:r>
        <w:t>от</w:t>
      </w:r>
      <w:proofErr w:type="gramEnd"/>
      <w:r>
        <w:t xml:space="preserve"> 14.11.2017</w:t>
      </w:r>
    </w:p>
    <w:p w:rsidR="00ED461B" w:rsidRDefault="009E2DC6">
      <w:pPr>
        <w:pStyle w:val="3"/>
        <w:framePr w:w="10085" w:h="13920" w:hRule="exact" w:wrap="none" w:vAnchor="page" w:hAnchor="page" w:x="1296" w:y="1370"/>
        <w:shd w:val="clear" w:color="auto" w:fill="auto"/>
        <w:spacing w:after="0"/>
        <w:ind w:left="40"/>
        <w:jc w:val="both"/>
      </w:pPr>
      <w:r>
        <w:t xml:space="preserve">№ 189н, от 07.03.2018 № 42н, от 30.11.2018 № 243н (далее - «Инструкция № </w:t>
      </w:r>
      <w:proofErr w:type="spellStart"/>
      <w:r>
        <w:t>ЗЗн</w:t>
      </w:r>
      <w:proofErr w:type="spellEnd"/>
      <w:r>
        <w:t>»);</w:t>
      </w:r>
    </w:p>
    <w:p w:rsidR="00ED461B" w:rsidRDefault="009E2DC6">
      <w:pPr>
        <w:pStyle w:val="3"/>
        <w:framePr w:w="10085" w:h="13920" w:hRule="exact" w:wrap="none" w:vAnchor="page" w:hAnchor="page" w:x="1296" w:y="1370"/>
        <w:numPr>
          <w:ilvl w:val="0"/>
          <w:numId w:val="4"/>
        </w:numPr>
        <w:shd w:val="clear" w:color="auto" w:fill="auto"/>
        <w:tabs>
          <w:tab w:val="left" w:pos="666"/>
        </w:tabs>
        <w:spacing w:after="0"/>
        <w:ind w:left="40" w:right="20" w:firstLine="420"/>
        <w:jc w:val="both"/>
      </w:pPr>
      <w:r>
        <w:t xml:space="preserve">приказом Министерства финансов Российской Федерации от 13 июня 1995 года </w:t>
      </w:r>
      <w:r>
        <w:t>№ 49 «Об утверждении методических указаний по инвентаризации имущества и финансовых обязательств» в редакции приказа Министерства финансов Российской Федерации от 08.11.2010 № 142н.</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lastRenderedPageBreak/>
        <w:t>Проверяемый период с 01 июля 2015 года по 31 марта 2</w:t>
      </w:r>
      <w:r>
        <w:rPr>
          <w:rStyle w:val="0pt"/>
        </w:rPr>
        <w:t>019 года. Проверка проводилась выборочно. Для сплошной проверки использовались бухгалтерские документы за январь - март 2019 года.</w:t>
      </w: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t>Полное наименование - муниципальное дошкольное образовательное учреждение «Детский сад № 36». Сокращенное наименование - МДОУ</w:t>
      </w:r>
      <w:r>
        <w:rPr>
          <w:rStyle w:val="0pt"/>
        </w:rPr>
        <w:t xml:space="preserve"> «Детский сад № 36» (далее - учреждение).</w:t>
      </w: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t>Учреждение расположено по адресу: 150023, г. Ярославль, ул. Курчатова, д. 7а, тел. 44-82-15.</w:t>
      </w: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t>Право первой подписи денежных, расчетных и иных финансовых документов в проверяемом периоде имели:</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firstLine="440"/>
        <w:jc w:val="both"/>
      </w:pPr>
      <w:r>
        <w:rPr>
          <w:rStyle w:val="0pt"/>
        </w:rPr>
        <w:t>заведующий Г.Н. Югай с</w:t>
      </w:r>
      <w:r>
        <w:rPr>
          <w:rStyle w:val="0pt"/>
        </w:rPr>
        <w:t xml:space="preserve"> 29.10.2001 по настоящее время;</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firstLine="440"/>
        <w:jc w:val="both"/>
      </w:pPr>
      <w:r>
        <w:rPr>
          <w:rStyle w:val="0pt"/>
        </w:rPr>
        <w:t>старший воспитатель О.В. Кочнева с 11.12.2001 по настоящее время.</w:t>
      </w:r>
    </w:p>
    <w:p w:rsidR="00ED461B" w:rsidRDefault="009E2DC6">
      <w:pPr>
        <w:pStyle w:val="3"/>
        <w:framePr w:w="10085" w:h="14644" w:hRule="exact" w:wrap="none" w:vAnchor="page" w:hAnchor="page" w:x="1157" w:y="1313"/>
        <w:shd w:val="clear" w:color="auto" w:fill="auto"/>
        <w:spacing w:after="0"/>
        <w:ind w:left="20" w:firstLine="440"/>
        <w:jc w:val="both"/>
      </w:pPr>
      <w:r>
        <w:rPr>
          <w:rStyle w:val="0pt"/>
        </w:rPr>
        <w:t>Право второй подписи денежных, расчетных и иных финансовых</w:t>
      </w:r>
    </w:p>
    <w:p w:rsidR="00ED461B" w:rsidRDefault="009E2DC6">
      <w:pPr>
        <w:pStyle w:val="3"/>
        <w:framePr w:w="10085" w:h="14644" w:hRule="exact" w:wrap="none" w:vAnchor="page" w:hAnchor="page" w:x="1157" w:y="1313"/>
        <w:shd w:val="clear" w:color="auto" w:fill="auto"/>
        <w:spacing w:after="0"/>
        <w:ind w:left="20"/>
        <w:jc w:val="both"/>
      </w:pPr>
      <w:r>
        <w:rPr>
          <w:rStyle w:val="0pt"/>
        </w:rPr>
        <w:t>документов в проверяемом периоде имели:</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firstLine="440"/>
        <w:jc w:val="both"/>
      </w:pPr>
      <w:r>
        <w:rPr>
          <w:rStyle w:val="0pt"/>
        </w:rPr>
        <w:t>главный бухгалтер Н.Ю. Ерофеева с 19.08.2007 по настоящее в</w:t>
      </w:r>
      <w:r>
        <w:rPr>
          <w:rStyle w:val="0pt"/>
        </w:rPr>
        <w:t>ремя;</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firstLine="440"/>
        <w:jc w:val="both"/>
      </w:pPr>
      <w:r>
        <w:rPr>
          <w:rStyle w:val="0pt"/>
        </w:rPr>
        <w:t>бухгалтер Э.В. Булатова с 08.12.2014 по настоящее время.</w:t>
      </w:r>
    </w:p>
    <w:p w:rsidR="00ED461B" w:rsidRDefault="009E2DC6">
      <w:pPr>
        <w:pStyle w:val="3"/>
        <w:framePr w:w="10085" w:h="14644" w:hRule="exact" w:wrap="none" w:vAnchor="page" w:hAnchor="page" w:x="1157" w:y="1313"/>
        <w:shd w:val="clear" w:color="auto" w:fill="auto"/>
        <w:spacing w:after="0"/>
        <w:ind w:left="20" w:firstLine="440"/>
        <w:jc w:val="both"/>
      </w:pPr>
      <w:r>
        <w:rPr>
          <w:rStyle w:val="0pt"/>
        </w:rPr>
        <w:t>Муниципальное дошкольное образовательное учреждение «Детский сад</w:t>
      </w:r>
    </w:p>
    <w:p w:rsidR="00ED461B" w:rsidRDefault="009E2DC6">
      <w:pPr>
        <w:pStyle w:val="3"/>
        <w:framePr w:w="10085" w:h="14644" w:hRule="exact" w:wrap="none" w:vAnchor="page" w:hAnchor="page" w:x="1157" w:y="1313"/>
        <w:shd w:val="clear" w:color="auto" w:fill="auto"/>
        <w:spacing w:after="0"/>
        <w:ind w:left="20" w:right="20"/>
        <w:jc w:val="both"/>
      </w:pPr>
      <w:r>
        <w:rPr>
          <w:rStyle w:val="0pt"/>
        </w:rPr>
        <w:t>№ 36» по организационно - правовой форме является бюджетным учреждением. С 01.01.2012 финансовое обеспечение деятельности осущес</w:t>
      </w:r>
      <w:r>
        <w:rPr>
          <w:rStyle w:val="0pt"/>
        </w:rPr>
        <w:t>твляется путем предоставления субсидии на финансовое обеспечение выполнения муниципального задания.</w:t>
      </w: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t>Учредителем и собственником имущества бюджетного учреждения является городской округ город Ярославль.</w:t>
      </w: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t xml:space="preserve">Функции и полномочия учредителя от имени города </w:t>
      </w:r>
      <w:r>
        <w:rPr>
          <w:rStyle w:val="0pt"/>
        </w:rPr>
        <w:t>Ярославля осуществляют:</w:t>
      </w:r>
    </w:p>
    <w:p w:rsidR="00ED461B" w:rsidRDefault="009E2DC6">
      <w:pPr>
        <w:pStyle w:val="3"/>
        <w:framePr w:w="10085" w:h="14644" w:hRule="exact" w:wrap="none" w:vAnchor="page" w:hAnchor="page" w:x="1157" w:y="1313"/>
        <w:numPr>
          <w:ilvl w:val="0"/>
          <w:numId w:val="5"/>
        </w:numPr>
        <w:shd w:val="clear" w:color="auto" w:fill="auto"/>
        <w:tabs>
          <w:tab w:val="left" w:pos="744"/>
        </w:tabs>
        <w:spacing w:after="14" w:line="250" w:lineRule="exact"/>
        <w:ind w:left="20" w:firstLine="440"/>
        <w:jc w:val="both"/>
      </w:pPr>
      <w:r>
        <w:rPr>
          <w:rStyle w:val="0pt"/>
        </w:rPr>
        <w:t>департамент образования мэрии города Ярославля (далее - учредитель);</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line="317" w:lineRule="exact"/>
        <w:ind w:left="20" w:right="20" w:firstLine="440"/>
        <w:jc w:val="both"/>
      </w:pPr>
      <w:r>
        <w:rPr>
          <w:rStyle w:val="0pt"/>
        </w:rPr>
        <w:t>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w:t>
      </w:r>
      <w:r>
        <w:rPr>
          <w:rStyle w:val="0pt"/>
        </w:rPr>
        <w:t>ации его филиалов, открытии и закрытии его представительств;</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right="20" w:firstLine="440"/>
        <w:jc w:val="both"/>
      </w:pPr>
      <w:r>
        <w:rPr>
          <w:rStyle w:val="0pt"/>
        </w:rPr>
        <w:t>комитет по управлению муниципальным имуществом мэрии города Ярославля в части управления, использования и распоряжения муниципальным имуществом.</w:t>
      </w:r>
    </w:p>
    <w:p w:rsidR="00ED461B" w:rsidRDefault="009E2DC6">
      <w:pPr>
        <w:pStyle w:val="3"/>
        <w:framePr w:w="10085" w:h="14644" w:hRule="exact" w:wrap="none" w:vAnchor="page" w:hAnchor="page" w:x="1157" w:y="1313"/>
        <w:shd w:val="clear" w:color="auto" w:fill="auto"/>
        <w:spacing w:after="0"/>
        <w:ind w:left="20" w:right="20" w:firstLine="440"/>
        <w:jc w:val="both"/>
      </w:pPr>
      <w:r>
        <w:rPr>
          <w:rStyle w:val="0pt"/>
        </w:rPr>
        <w:t>В проверяемом периоде учреждение обслуживалось в д</w:t>
      </w:r>
      <w:r>
        <w:rPr>
          <w:rStyle w:val="0pt"/>
        </w:rPr>
        <w:t>епартаменте финансов мэрии города Ярославля (далее - департамент финансов) с открытием лицевых счетов:</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right="20" w:firstLine="440"/>
        <w:jc w:val="both"/>
      </w:pPr>
      <w:r>
        <w:rPr>
          <w:rStyle w:val="0pt"/>
        </w:rPr>
        <w:t>803.03.303.5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w:t>
      </w:r>
      <w:r>
        <w:rPr>
          <w:rStyle w:val="0pt"/>
        </w:rPr>
        <w:t xml:space="preserve">ижимого имущества в муниципальную собственность, предоставленных бюджетным учреждениям из бюджета города) (далее - лицевой счет бюджетного учреждения) (открыт с </w:t>
      </w:r>
      <w:r>
        <w:rPr>
          <w:rStyle w:val="12pt0pt"/>
        </w:rPr>
        <w:t>01</w:t>
      </w:r>
      <w:r>
        <w:rPr>
          <w:rStyle w:val="12pt0pt0"/>
        </w:rPr>
        <w:t>.</w:t>
      </w:r>
      <w:r>
        <w:rPr>
          <w:rStyle w:val="12pt0pt"/>
        </w:rPr>
        <w:t>01</w:t>
      </w:r>
      <w:r>
        <w:rPr>
          <w:rStyle w:val="12pt0pt0"/>
        </w:rPr>
        <w:t>.</w:t>
      </w:r>
      <w:r>
        <w:rPr>
          <w:rStyle w:val="12pt0pt"/>
        </w:rPr>
        <w:t>2012</w:t>
      </w:r>
      <w:r>
        <w:rPr>
          <w:rStyle w:val="12pt0pt0"/>
        </w:rPr>
        <w:t>);</w:t>
      </w:r>
    </w:p>
    <w:p w:rsidR="00ED461B" w:rsidRDefault="009E2DC6">
      <w:pPr>
        <w:pStyle w:val="3"/>
        <w:framePr w:w="10085" w:h="14644" w:hRule="exact" w:wrap="none" w:vAnchor="page" w:hAnchor="page" w:x="1157" w:y="1313"/>
        <w:numPr>
          <w:ilvl w:val="0"/>
          <w:numId w:val="5"/>
        </w:numPr>
        <w:shd w:val="clear" w:color="auto" w:fill="auto"/>
        <w:tabs>
          <w:tab w:val="left" w:pos="744"/>
        </w:tabs>
        <w:spacing w:after="0"/>
        <w:ind w:left="20" w:right="20" w:firstLine="440"/>
        <w:jc w:val="both"/>
      </w:pPr>
      <w:r>
        <w:rPr>
          <w:rStyle w:val="0pt"/>
        </w:rPr>
        <w:t>803.03.303.6 для учета операций со средствами, предоставленными бюджетным учрежден</w:t>
      </w:r>
      <w:r>
        <w:rPr>
          <w:rStyle w:val="0pt"/>
        </w:rPr>
        <w:t>иям из бюджета города в виде субсидий на иные цели, а</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85" w:h="14563" w:hRule="exact" w:wrap="none" w:vAnchor="page" w:hAnchor="page" w:x="668" w:y="1265"/>
        <w:shd w:val="clear" w:color="auto" w:fill="auto"/>
        <w:spacing w:after="0"/>
        <w:ind w:left="40" w:right="20"/>
        <w:jc w:val="both"/>
      </w:pPr>
      <w:r>
        <w:rPr>
          <w:rStyle w:val="0pt1"/>
        </w:rPr>
        <w:lastRenderedPageBreak/>
        <w:t xml:space="preserve">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Pr>
          <w:rStyle w:val="0pt1"/>
        </w:rPr>
        <w:t>муниципальную собственность (далее - отдельный лицевой счет бюджетного учреждения) (открыт с 01.01.2012);</w:t>
      </w:r>
    </w:p>
    <w:p w:rsidR="00ED461B" w:rsidRDefault="009E2DC6">
      <w:pPr>
        <w:pStyle w:val="3"/>
        <w:framePr w:w="10085" w:h="14563" w:hRule="exact" w:wrap="none" w:vAnchor="page" w:hAnchor="page" w:x="668" w:y="1265"/>
        <w:shd w:val="clear" w:color="auto" w:fill="auto"/>
        <w:spacing w:after="0"/>
        <w:ind w:left="40" w:right="20" w:firstLine="540"/>
        <w:jc w:val="both"/>
      </w:pPr>
      <w:r>
        <w:rPr>
          <w:rStyle w:val="0pt1"/>
        </w:rPr>
        <w:t>- 803.03.303.3 для учета операций со средствами, поступающими во временное распоряжение (далее - лицевой счет для учета операций со средствами, поступ</w:t>
      </w:r>
      <w:r>
        <w:rPr>
          <w:rStyle w:val="0pt1"/>
        </w:rPr>
        <w:t>ающими во временное распоряжение) (открыт с 12.01.2015).</w:t>
      </w:r>
    </w:p>
    <w:p w:rsidR="00ED461B" w:rsidRDefault="009E2DC6">
      <w:pPr>
        <w:pStyle w:val="3"/>
        <w:framePr w:w="10085" w:h="14563" w:hRule="exact" w:wrap="none" w:vAnchor="page" w:hAnchor="page" w:x="668" w:y="1265"/>
        <w:shd w:val="clear" w:color="auto" w:fill="auto"/>
        <w:spacing w:after="0"/>
        <w:ind w:left="40" w:right="20" w:firstLine="540"/>
        <w:jc w:val="both"/>
      </w:pPr>
      <w:r>
        <w:rPr>
          <w:rStyle w:val="0pt1"/>
        </w:rPr>
        <w:t xml:space="preserve">Устав учреждения утвержден приказом </w:t>
      </w:r>
      <w:proofErr w:type="gramStart"/>
      <w:r>
        <w:rPr>
          <w:rStyle w:val="0pt1"/>
        </w:rPr>
        <w:t>директора департамента образования мэрии города Ярославля</w:t>
      </w:r>
      <w:proofErr w:type="gramEnd"/>
      <w:r>
        <w:rPr>
          <w:rStyle w:val="0pt1"/>
        </w:rPr>
        <w:t xml:space="preserve"> от 02.07.2015 № 01-05/460.</w:t>
      </w:r>
    </w:p>
    <w:p w:rsidR="00ED461B" w:rsidRDefault="009E2DC6">
      <w:pPr>
        <w:pStyle w:val="3"/>
        <w:framePr w:w="10085" w:h="14563" w:hRule="exact" w:wrap="none" w:vAnchor="page" w:hAnchor="page" w:x="668" w:y="1265"/>
        <w:shd w:val="clear" w:color="auto" w:fill="auto"/>
        <w:spacing w:after="0"/>
        <w:ind w:left="40" w:right="20" w:firstLine="540"/>
        <w:jc w:val="both"/>
      </w:pPr>
      <w:r>
        <w:rPr>
          <w:rStyle w:val="0pt1"/>
        </w:rPr>
        <w:t xml:space="preserve">В соответствии с </w:t>
      </w:r>
      <w:proofErr w:type="spellStart"/>
      <w:r>
        <w:rPr>
          <w:rStyle w:val="0pt1"/>
        </w:rPr>
        <w:t>п</w:t>
      </w:r>
      <w:proofErr w:type="gramStart"/>
      <w:r>
        <w:rPr>
          <w:rStyle w:val="0pt1"/>
        </w:rPr>
        <w:t>.З</w:t>
      </w:r>
      <w:proofErr w:type="spellEnd"/>
      <w:proofErr w:type="gramEnd"/>
      <w:r>
        <w:rPr>
          <w:rStyle w:val="0pt1"/>
        </w:rPr>
        <w:t xml:space="preserve"> ст.7 «Закона о бухгалтерском учете № 402-ФЗ» в учреждении</w:t>
      </w:r>
      <w:r>
        <w:rPr>
          <w:rStyle w:val="0pt1"/>
        </w:rPr>
        <w:t xml:space="preserve"> издан приказ руководителя о возложении обязанностей по ведению бухгалтерского, налогового учета, составлению бухгалтерской отчетности и обеспечению систематического контроля за исполнением плана </w:t>
      </w:r>
      <w:proofErr w:type="spellStart"/>
      <w:r>
        <w:rPr>
          <w:rStyle w:val="0pt1"/>
        </w:rPr>
        <w:t>финансово</w:t>
      </w:r>
      <w:r>
        <w:rPr>
          <w:rStyle w:val="0pt1"/>
        </w:rPr>
        <w:softHyphen/>
        <w:t>хозяйственной</w:t>
      </w:r>
      <w:proofErr w:type="spellEnd"/>
      <w:r>
        <w:rPr>
          <w:rStyle w:val="0pt1"/>
        </w:rPr>
        <w:t xml:space="preserve"> деятельности на главного бухгалтера.</w:t>
      </w:r>
      <w:r>
        <w:rPr>
          <w:rStyle w:val="0pt1"/>
        </w:rPr>
        <w:t xml:space="preserve"> Проверка </w:t>
      </w:r>
      <w:proofErr w:type="spellStart"/>
      <w:r>
        <w:rPr>
          <w:rStyle w:val="0pt1"/>
        </w:rPr>
        <w:t>финансово</w:t>
      </w:r>
      <w:r>
        <w:rPr>
          <w:rStyle w:val="0pt1"/>
        </w:rPr>
        <w:softHyphen/>
        <w:t>хозяйственной</w:t>
      </w:r>
      <w:proofErr w:type="spellEnd"/>
      <w:r>
        <w:rPr>
          <w:rStyle w:val="0pt1"/>
        </w:rPr>
        <w:t xml:space="preserve"> деятельности учреждения проводилась в присутствии главного бухгалтера Н.Ю. Ерофеевой.</w:t>
      </w:r>
    </w:p>
    <w:p w:rsidR="00ED461B" w:rsidRDefault="009E2DC6">
      <w:pPr>
        <w:pStyle w:val="3"/>
        <w:framePr w:w="10085" w:h="14563" w:hRule="exact" w:wrap="none" w:vAnchor="page" w:hAnchor="page" w:x="668" w:y="1265"/>
        <w:shd w:val="clear" w:color="auto" w:fill="auto"/>
        <w:spacing w:after="0"/>
        <w:ind w:left="40" w:right="20" w:firstLine="540"/>
        <w:jc w:val="both"/>
      </w:pPr>
      <w:r>
        <w:rPr>
          <w:rStyle w:val="0pt1"/>
        </w:rPr>
        <w:t xml:space="preserve">Учетная политика разработана и утверждена приказом руководителя от 09.01.2019 № 1-2. </w:t>
      </w:r>
      <w:proofErr w:type="gramStart"/>
      <w:r>
        <w:rPr>
          <w:rStyle w:val="0pt1"/>
        </w:rPr>
        <w:t>В Учетной политике отражены организационные и метод</w:t>
      </w:r>
      <w:r>
        <w:rPr>
          <w:rStyle w:val="0pt1"/>
        </w:rPr>
        <w:t>ические вопросы, особенности организации и ведения бухгалтерского учета, с учетом изменений вступивших в силу с 1 января 2018 года, методы оценки видов имущества и обязательств, правила документооборота, порядок проведения инвентаризации активов, имущества</w:t>
      </w:r>
      <w:r>
        <w:rPr>
          <w:rStyle w:val="0pt1"/>
        </w:rPr>
        <w:t xml:space="preserve"> и обязательств, разработано положение о внутреннем финансовом контроле, закреплен порядок обработки учетной информации и хранения документов, прописаны решения, необходимые для организации и</w:t>
      </w:r>
      <w:proofErr w:type="gramEnd"/>
      <w:r>
        <w:rPr>
          <w:rStyle w:val="0pt1"/>
        </w:rPr>
        <w:t xml:space="preserve"> ведения бухгалтерского учета. Следует в соответствии с п.9 СГС «</w:t>
      </w:r>
      <w:r>
        <w:rPr>
          <w:rStyle w:val="0pt1"/>
        </w:rPr>
        <w:t>Учетная политика» отразить в Учетной политике:</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right="20" w:firstLine="540"/>
        <w:jc w:val="both"/>
      </w:pPr>
      <w:r>
        <w:rPr>
          <w:rStyle w:val="0pt1"/>
        </w:rPr>
        <w:t>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w:t>
      </w:r>
      <w:r>
        <w:rPr>
          <w:rStyle w:val="0pt1"/>
        </w:rPr>
        <w:t>о учета и правила формирования номера счета бухгалтерского учета;</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right="20" w:firstLine="540"/>
        <w:jc w:val="both"/>
      </w:pPr>
      <w:r>
        <w:rPr>
          <w:rStyle w:val="0pt1"/>
        </w:rPr>
        <w:t>способ и порядок начисления доходов на выполнение муниципального задания и на иные цели, предоставленные в соответствии с соглашениями;</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right="20" w:firstLine="540"/>
        <w:jc w:val="both"/>
      </w:pPr>
      <w:r>
        <w:rPr>
          <w:rStyle w:val="0pt1"/>
        </w:rPr>
        <w:t>порядок формирования резервов предстоящих расходов для</w:t>
      </w:r>
      <w:r>
        <w:rPr>
          <w:rStyle w:val="0pt1"/>
        </w:rPr>
        <w:t xml:space="preserve">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right="20" w:firstLine="540"/>
        <w:jc w:val="both"/>
      </w:pPr>
      <w:r>
        <w:rPr>
          <w:rStyle w:val="0pt1"/>
        </w:rPr>
        <w:t>положения федеральных стандартов бухг</w:t>
      </w:r>
      <w:r>
        <w:rPr>
          <w:rStyle w:val="0pt1"/>
        </w:rPr>
        <w:t>алтерского учета для организаций государственного сектора, вступившие в силу с 1 января 2019 года;</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firstLine="540"/>
        <w:jc w:val="both"/>
      </w:pPr>
      <w:r>
        <w:rPr>
          <w:rStyle w:val="0pt1"/>
        </w:rPr>
        <w:t>порядок отражения в учете событий после отчетной даты;</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firstLine="540"/>
        <w:jc w:val="both"/>
      </w:pPr>
      <w:r>
        <w:rPr>
          <w:rStyle w:val="0pt1"/>
        </w:rPr>
        <w:t>срок закрытия Главной книги;</w:t>
      </w:r>
    </w:p>
    <w:p w:rsidR="00ED461B" w:rsidRDefault="009E2DC6">
      <w:pPr>
        <w:pStyle w:val="3"/>
        <w:framePr w:w="10085" w:h="14563" w:hRule="exact" w:wrap="none" w:vAnchor="page" w:hAnchor="page" w:x="668" w:y="1265"/>
        <w:numPr>
          <w:ilvl w:val="0"/>
          <w:numId w:val="6"/>
        </w:numPr>
        <w:shd w:val="clear" w:color="auto" w:fill="auto"/>
        <w:tabs>
          <w:tab w:val="left" w:pos="827"/>
        </w:tabs>
        <w:spacing w:after="0"/>
        <w:ind w:left="40" w:firstLine="540"/>
        <w:jc w:val="both"/>
      </w:pPr>
      <w:r>
        <w:rPr>
          <w:rStyle w:val="0pt1"/>
        </w:rPr>
        <w:t xml:space="preserve">порядок учета нефинансовых активов на </w:t>
      </w:r>
      <w:proofErr w:type="spellStart"/>
      <w:r>
        <w:rPr>
          <w:rStyle w:val="0pt1"/>
        </w:rPr>
        <w:t>забалансовых</w:t>
      </w:r>
      <w:proofErr w:type="spellEnd"/>
      <w:r>
        <w:rPr>
          <w:rStyle w:val="0pt1"/>
        </w:rPr>
        <w:t xml:space="preserve"> счетах.</w:t>
      </w:r>
    </w:p>
    <w:p w:rsidR="00ED461B" w:rsidRDefault="009E2DC6">
      <w:pPr>
        <w:pStyle w:val="3"/>
        <w:framePr w:w="10085" w:h="14563" w:hRule="exact" w:wrap="none" w:vAnchor="page" w:hAnchor="page" w:x="668" w:y="1265"/>
        <w:shd w:val="clear" w:color="auto" w:fill="auto"/>
        <w:spacing w:after="0"/>
        <w:ind w:left="40" w:right="20" w:firstLine="540"/>
        <w:jc w:val="both"/>
      </w:pPr>
      <w:r>
        <w:rPr>
          <w:rStyle w:val="0pt1"/>
        </w:rPr>
        <w:t>В соответствии</w:t>
      </w:r>
      <w:r>
        <w:rPr>
          <w:rStyle w:val="0pt1"/>
        </w:rPr>
        <w:t xml:space="preserve"> с п.9 СГС «Учетная политика, оценочные значения и ошибки» основные положения учетной политики и (или) копии документов учетной политики подлежат публичному раскрытию на официальном сайте субъекта учета в информационно-телекоммуникационной сети «Интернет».</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99" w:h="14261" w:hRule="exact" w:wrap="none" w:vAnchor="page" w:hAnchor="page" w:x="1150" w:y="1269"/>
        <w:shd w:val="clear" w:color="auto" w:fill="auto"/>
        <w:spacing w:after="0"/>
        <w:ind w:left="20" w:right="20" w:firstLine="420"/>
        <w:jc w:val="both"/>
      </w:pPr>
      <w:r>
        <w:lastRenderedPageBreak/>
        <w:t>Номенклатура дел разработана, утверждена приказом руководителя, в текущей деятельности бухгалтерии применяется. Обеспечение сохранности регистров учета производится в соответствии со сроками хранения. При проверке сохранности докумен</w:t>
      </w:r>
      <w:r>
        <w:t>тов за 2015-2019 годы нарушений не установлено.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подобраны, сброшюро</w:t>
      </w:r>
      <w:r>
        <w:t>ваны и пронумерованы в соответствии с номенклатурой дел.</w:t>
      </w:r>
    </w:p>
    <w:p w:rsidR="00ED461B" w:rsidRDefault="009E2DC6">
      <w:pPr>
        <w:pStyle w:val="3"/>
        <w:framePr w:w="10099" w:h="14261" w:hRule="exact" w:wrap="none" w:vAnchor="page" w:hAnchor="page" w:x="1150" w:y="1269"/>
        <w:shd w:val="clear" w:color="auto" w:fill="auto"/>
        <w:spacing w:after="0"/>
        <w:ind w:left="20" w:right="20" w:firstLine="420"/>
        <w:jc w:val="both"/>
      </w:pPr>
      <w:r>
        <w:t>Штат бухгалтерии утвержден в количестве 2,0 ставок, на момент проверки все должности укомплектованы. Должностные инструкции на работников бухгалтерии разработаны и утверждены руководителем.</w:t>
      </w:r>
    </w:p>
    <w:p w:rsidR="00ED461B" w:rsidRDefault="009E2DC6">
      <w:pPr>
        <w:pStyle w:val="3"/>
        <w:framePr w:w="10099" w:h="14261" w:hRule="exact" w:wrap="none" w:vAnchor="page" w:hAnchor="page" w:x="1150" w:y="1269"/>
        <w:shd w:val="clear" w:color="auto" w:fill="auto"/>
        <w:spacing w:after="0"/>
        <w:ind w:left="20" w:right="20" w:firstLine="420"/>
        <w:jc w:val="both"/>
      </w:pPr>
      <w:r>
        <w:t xml:space="preserve">Договоры </w:t>
      </w:r>
      <w:r>
        <w:t>о полной материальной ответственности с материально ответственными лицами учреждения заключены.</w:t>
      </w:r>
    </w:p>
    <w:p w:rsidR="00ED461B" w:rsidRDefault="009E2DC6">
      <w:pPr>
        <w:pStyle w:val="3"/>
        <w:framePr w:w="10099" w:h="14261" w:hRule="exact" w:wrap="none" w:vAnchor="page" w:hAnchor="page" w:x="1150" w:y="1269"/>
        <w:shd w:val="clear" w:color="auto" w:fill="auto"/>
        <w:spacing w:after="0"/>
        <w:ind w:left="20" w:right="20" w:firstLine="560"/>
        <w:jc w:val="both"/>
      </w:pPr>
      <w:r>
        <w:t xml:space="preserve">В целях повышения квалификации в проверяемом периоде главный бухгалтер прошел </w:t>
      </w:r>
      <w:proofErr w:type="gramStart"/>
      <w:r>
        <w:t>обучение по программе</w:t>
      </w:r>
      <w:proofErr w:type="gramEnd"/>
      <w:r>
        <w:t xml:space="preserve"> «1C: Зарплата и кадры государственного учреждения, ред. 3.1 </w:t>
      </w:r>
      <w:r>
        <w:t>с блоком «Тарификация» в ООО «</w:t>
      </w:r>
      <w:proofErr w:type="spellStart"/>
      <w:r>
        <w:t>АйТи</w:t>
      </w:r>
      <w:proofErr w:type="spellEnd"/>
      <w:r>
        <w:t xml:space="preserve"> - Консалтинг» (2018).</w:t>
      </w:r>
    </w:p>
    <w:p w:rsidR="00ED461B" w:rsidRDefault="009E2DC6">
      <w:pPr>
        <w:pStyle w:val="3"/>
        <w:framePr w:w="10099" w:h="14261" w:hRule="exact" w:wrap="none" w:vAnchor="page" w:hAnchor="page" w:x="1150" w:y="1269"/>
        <w:shd w:val="clear" w:color="auto" w:fill="auto"/>
        <w:tabs>
          <w:tab w:val="left" w:pos="8554"/>
        </w:tabs>
        <w:spacing w:after="0"/>
        <w:ind w:left="20" w:right="20" w:firstLine="420"/>
        <w:jc w:val="both"/>
      </w:pPr>
      <w:r>
        <w:t>Бухгалтерский учет осуществляется с применением системы автоматизированного бухгалтерского учета 1С-Бухгалтерия:</w:t>
      </w:r>
      <w:r>
        <w:tab/>
        <w:t>версия 8.3</w:t>
      </w:r>
    </w:p>
    <w:p w:rsidR="00ED461B" w:rsidRDefault="009E2DC6">
      <w:pPr>
        <w:pStyle w:val="3"/>
        <w:framePr w:w="10099" w:h="14261" w:hRule="exact" w:wrap="none" w:vAnchor="page" w:hAnchor="page" w:x="1150" w:y="1269"/>
        <w:shd w:val="clear" w:color="auto" w:fill="auto"/>
        <w:spacing w:after="0"/>
        <w:ind w:left="20" w:right="20"/>
        <w:jc w:val="both"/>
      </w:pPr>
      <w:r>
        <w:t xml:space="preserve">«Бухгалтерия государственного учреждения» по всем участкам. Резервная </w:t>
      </w:r>
      <w:r>
        <w:t>электронная копия информационной базы данных по мере совершения операций создается.</w:t>
      </w:r>
    </w:p>
    <w:p w:rsidR="00ED461B" w:rsidRDefault="009E2DC6">
      <w:pPr>
        <w:pStyle w:val="3"/>
        <w:framePr w:w="10099" w:h="14261" w:hRule="exact" w:wrap="none" w:vAnchor="page" w:hAnchor="page" w:x="1150" w:y="1269"/>
        <w:shd w:val="clear" w:color="auto" w:fill="auto"/>
        <w:spacing w:after="0"/>
        <w:ind w:left="20" w:right="20" w:firstLine="420"/>
        <w:jc w:val="both"/>
      </w:pPr>
      <w:proofErr w:type="spellStart"/>
      <w:r>
        <w:t>Справочно</w:t>
      </w:r>
      <w:proofErr w:type="spellEnd"/>
      <w:r>
        <w:t xml:space="preserve"> - консультационные системы для работы бухгалтерии не применяются, используется интернет, в том числе сайт Министерства финансов Российской Федерации, портал орган</w:t>
      </w:r>
      <w:r>
        <w:t>ов городского самоуправления.</w:t>
      </w:r>
    </w:p>
    <w:p w:rsidR="00ED461B" w:rsidRDefault="009E2DC6">
      <w:pPr>
        <w:pStyle w:val="3"/>
        <w:framePr w:w="10099" w:h="14261" w:hRule="exact" w:wrap="none" w:vAnchor="page" w:hAnchor="page" w:x="1150" w:y="1269"/>
        <w:shd w:val="clear" w:color="auto" w:fill="auto"/>
        <w:spacing w:after="0"/>
        <w:ind w:left="20" w:right="20" w:firstLine="420"/>
        <w:jc w:val="both"/>
      </w:pPr>
      <w:r>
        <w:t>В августе 2015 года отделом учета и отчетности управления городского казначейства департамента финансов в учреждении проводилась проверка состояния бухгалтерского учета и достоверности бухгалтерской отчетности. Результаты пров</w:t>
      </w:r>
      <w:r>
        <w:t xml:space="preserve">ерки отражены в акте от 10 августа 2015 года. В ходе настоящей проверки установлено, что не </w:t>
      </w:r>
      <w:proofErr w:type="gramStart"/>
      <w:r>
        <w:t>все замечания, отмеченные предыдущей проверкой устранены</w:t>
      </w:r>
      <w:proofErr w:type="gramEnd"/>
      <w:r>
        <w:t xml:space="preserve"> в полном объеме:</w:t>
      </w:r>
    </w:p>
    <w:p w:rsidR="00ED461B" w:rsidRDefault="009E2DC6">
      <w:pPr>
        <w:pStyle w:val="3"/>
        <w:framePr w:w="10099" w:h="14261" w:hRule="exact" w:wrap="none" w:vAnchor="page" w:hAnchor="page" w:x="1150" w:y="1269"/>
        <w:numPr>
          <w:ilvl w:val="0"/>
          <w:numId w:val="7"/>
        </w:numPr>
        <w:shd w:val="clear" w:color="auto" w:fill="auto"/>
        <w:tabs>
          <w:tab w:val="left" w:pos="793"/>
        </w:tabs>
        <w:spacing w:after="0"/>
        <w:ind w:left="20" w:right="20" w:firstLine="420"/>
        <w:jc w:val="both"/>
      </w:pPr>
      <w:r>
        <w:t>в учетной политике не прописаны решения необходимые для организации и ведения бухгалтерско</w:t>
      </w:r>
      <w:r>
        <w:t>го учета, а также особенности ведения хозяйственной жизни учреждения;</w:t>
      </w:r>
    </w:p>
    <w:p w:rsidR="00ED461B" w:rsidRDefault="009E2DC6">
      <w:pPr>
        <w:pStyle w:val="3"/>
        <w:framePr w:w="10099" w:h="14261" w:hRule="exact" w:wrap="none" w:vAnchor="page" w:hAnchor="page" w:x="1150" w:y="1269"/>
        <w:numPr>
          <w:ilvl w:val="0"/>
          <w:numId w:val="7"/>
        </w:numPr>
        <w:shd w:val="clear" w:color="auto" w:fill="auto"/>
        <w:tabs>
          <w:tab w:val="left" w:pos="793"/>
        </w:tabs>
        <w:spacing w:after="0"/>
        <w:ind w:left="20" w:right="20" w:firstLine="420"/>
        <w:jc w:val="both"/>
      </w:pPr>
      <w:r>
        <w:t>не заполнена графа «краткая индивидуальная характеристика объекта нефинансовых активов» в Инвентарных карточках учета нефинансовых активов ф.0504031;</w:t>
      </w:r>
    </w:p>
    <w:p w:rsidR="00ED461B" w:rsidRDefault="009E2DC6">
      <w:pPr>
        <w:pStyle w:val="3"/>
        <w:framePr w:w="10099" w:h="14261" w:hRule="exact" w:wrap="none" w:vAnchor="page" w:hAnchor="page" w:x="1150" w:y="1269"/>
        <w:numPr>
          <w:ilvl w:val="0"/>
          <w:numId w:val="7"/>
        </w:numPr>
        <w:shd w:val="clear" w:color="auto" w:fill="auto"/>
        <w:tabs>
          <w:tab w:val="left" w:pos="644"/>
        </w:tabs>
        <w:spacing w:after="0"/>
        <w:ind w:left="20" w:right="20" w:firstLine="420"/>
        <w:jc w:val="both"/>
      </w:pPr>
      <w:r>
        <w:t xml:space="preserve">инвентарные номера присвоены без </w:t>
      </w:r>
      <w:r>
        <w:t xml:space="preserve">учета рекомендаций Методологического совета по бюджетному учету при Губернаторе Ярославской области, доведенными письмами </w:t>
      </w:r>
      <w:proofErr w:type="gramStart"/>
      <w:r>
        <w:t>департамента финансов мэрии города Ярославля</w:t>
      </w:r>
      <w:proofErr w:type="gramEnd"/>
      <w:r>
        <w:t xml:space="preserve"> от 15.07.2011 № 03-04- 23/1237 и от 08.08.2011 № 03-04-023/1349;</w:t>
      </w:r>
    </w:p>
    <w:p w:rsidR="00ED461B" w:rsidRDefault="009E2DC6">
      <w:pPr>
        <w:pStyle w:val="3"/>
        <w:framePr w:w="10099" w:h="14261" w:hRule="exact" w:wrap="none" w:vAnchor="page" w:hAnchor="page" w:x="1150" w:y="1269"/>
        <w:shd w:val="clear" w:color="auto" w:fill="auto"/>
        <w:spacing w:after="0"/>
        <w:ind w:left="20" w:right="20"/>
        <w:jc w:val="right"/>
      </w:pPr>
      <w:r>
        <w:t>-учет материальных запас</w:t>
      </w:r>
      <w:r>
        <w:t>ов ведется с нарушением п.118 «Инструкции № 157н»; формирование себестоимости выполнения муниципального задания учреждением осуществляется на счете 010900000 «Затраты на изготовление</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1"/>
        <w:framePr w:w="357" w:h="3014" w:hRule="exact" w:wrap="none" w:vAnchor="page" w:hAnchor="page" w:x="508" w:y="10886"/>
        <w:shd w:val="clear" w:color="auto" w:fill="auto"/>
        <w:spacing w:line="360" w:lineRule="exact"/>
        <w:textDirection w:val="tbRl"/>
      </w:pPr>
      <w:r>
        <w:rPr>
          <w:rStyle w:val="3TimesNewRoman175pt"/>
          <w:rFonts w:eastAsia="Gungsuh"/>
        </w:rPr>
        <w:lastRenderedPageBreak/>
        <w:t>Л</w:t>
      </w:r>
      <w:r>
        <w:t xml:space="preserve"> у</w:t>
      </w:r>
    </w:p>
    <w:p w:rsidR="00ED461B" w:rsidRDefault="009E2DC6">
      <w:pPr>
        <w:pStyle w:val="3"/>
        <w:framePr w:w="10056" w:h="14567" w:hRule="exact" w:wrap="none" w:vAnchor="page" w:hAnchor="page" w:x="1043" w:y="1341"/>
        <w:shd w:val="clear" w:color="auto" w:fill="auto"/>
        <w:spacing w:after="0"/>
        <w:ind w:left="20" w:right="20"/>
        <w:jc w:val="both"/>
      </w:pPr>
      <w:r>
        <w:t>готовой продукции, выполнение работ, услуг» без</w:t>
      </w:r>
      <w:r>
        <w:t xml:space="preserve"> разделения по видам оказываемых услуг;</w:t>
      </w:r>
    </w:p>
    <w:p w:rsidR="00ED461B" w:rsidRDefault="009E2DC6">
      <w:pPr>
        <w:pStyle w:val="3"/>
        <w:framePr w:w="10056" w:h="14567" w:hRule="exact" w:wrap="none" w:vAnchor="page" w:hAnchor="page" w:x="1043" w:y="1341"/>
        <w:shd w:val="clear" w:color="auto" w:fill="auto"/>
        <w:spacing w:after="357"/>
        <w:ind w:left="20" w:right="20" w:firstLine="440"/>
        <w:jc w:val="both"/>
      </w:pPr>
      <w:r>
        <w:t>- не производится полный расчет с родителями на момент выбытия ребенка из детского сада.</w:t>
      </w:r>
    </w:p>
    <w:p w:rsidR="00ED461B" w:rsidRDefault="009E2DC6">
      <w:pPr>
        <w:pStyle w:val="11"/>
        <w:framePr w:w="10056" w:h="14567" w:hRule="exact" w:wrap="none" w:vAnchor="page" w:hAnchor="page" w:x="1043" w:y="1341"/>
        <w:shd w:val="clear" w:color="auto" w:fill="auto"/>
        <w:spacing w:before="0" w:after="305" w:line="250" w:lineRule="exact"/>
        <w:ind w:left="20"/>
      </w:pPr>
      <w:bookmarkStart w:id="0" w:name="bookmark0"/>
      <w:r>
        <w:t>Ведение бухгалтерского учета, достоверность бухгалтерской отчетности</w:t>
      </w:r>
      <w:bookmarkEnd w:id="0"/>
    </w:p>
    <w:p w:rsidR="00ED461B" w:rsidRDefault="009E2DC6">
      <w:pPr>
        <w:pStyle w:val="3"/>
        <w:framePr w:w="10056" w:h="14567" w:hRule="exact" w:wrap="none" w:vAnchor="page" w:hAnchor="page" w:x="1043" w:y="1341"/>
        <w:shd w:val="clear" w:color="auto" w:fill="auto"/>
        <w:spacing w:after="0"/>
        <w:ind w:left="20" w:right="20" w:firstLine="440"/>
        <w:jc w:val="both"/>
      </w:pPr>
      <w:r>
        <w:t xml:space="preserve">Бухгалтерский учет осуществляется в соответствии с </w:t>
      </w:r>
      <w:r>
        <w:t>положениями «Инструкции № 157н» и «Инструкции № 174н».</w:t>
      </w:r>
    </w:p>
    <w:p w:rsidR="00ED461B" w:rsidRDefault="009E2DC6">
      <w:pPr>
        <w:pStyle w:val="3"/>
        <w:framePr w:w="10056" w:h="14567" w:hRule="exact" w:wrap="none" w:vAnchor="page" w:hAnchor="page" w:x="1043" w:y="1341"/>
        <w:shd w:val="clear" w:color="auto" w:fill="auto"/>
        <w:spacing w:after="0"/>
        <w:ind w:left="20" w:right="20" w:firstLine="440"/>
        <w:jc w:val="both"/>
      </w:pPr>
      <w:r>
        <w:t>Основанием для отражения в бухгалтерском учете информации об активах и обязательствах, а также операций с ними являются первичные учетные документы. Первичные учетные документы принимаются к учету по у</w:t>
      </w:r>
      <w:r>
        <w:t>нифицированным формам.</w:t>
      </w:r>
    </w:p>
    <w:p w:rsidR="00ED461B" w:rsidRDefault="009E2DC6">
      <w:pPr>
        <w:pStyle w:val="3"/>
        <w:framePr w:w="10056" w:h="14567" w:hRule="exact" w:wrap="none" w:vAnchor="page" w:hAnchor="page" w:x="1043" w:y="1341"/>
        <w:shd w:val="clear" w:color="auto" w:fill="auto"/>
        <w:spacing w:after="0"/>
        <w:ind w:left="20" w:right="20" w:firstLine="440"/>
        <w:jc w:val="both"/>
      </w:pPr>
      <w:r>
        <w:t>Регистры бухгалтерского учета ведутся согласно «Приказу № 52н». Вывод на печать сформированных регистров бухгалтерского учета производится с периодичностью, закрепленной Учетной политикой.</w:t>
      </w:r>
    </w:p>
    <w:p w:rsidR="00ED461B" w:rsidRDefault="009E2DC6">
      <w:pPr>
        <w:pStyle w:val="3"/>
        <w:framePr w:w="10056" w:h="14567" w:hRule="exact" w:wrap="none" w:vAnchor="page" w:hAnchor="page" w:x="1043" w:y="1341"/>
        <w:shd w:val="clear" w:color="auto" w:fill="auto"/>
        <w:spacing w:after="0"/>
        <w:ind w:left="20" w:right="20" w:firstLine="440"/>
        <w:jc w:val="both"/>
      </w:pPr>
      <w:r>
        <w:t>Записи в регистры бухгалтерского учета (Журн</w:t>
      </w:r>
      <w:r>
        <w:t>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не позднее следующего дня после его получения. Фактов несвоевременного отражения первич</w:t>
      </w:r>
      <w:r>
        <w:t>ных учетных документов в регистрах бухгалтерского учета не обнаружено.</w:t>
      </w:r>
    </w:p>
    <w:p w:rsidR="00ED461B" w:rsidRDefault="009E2DC6">
      <w:pPr>
        <w:pStyle w:val="3"/>
        <w:framePr w:w="10056" w:h="14567" w:hRule="exact" w:wrap="none" w:vAnchor="page" w:hAnchor="page" w:x="1043" w:y="1341"/>
        <w:shd w:val="clear" w:color="auto" w:fill="auto"/>
        <w:spacing w:after="0"/>
        <w:ind w:left="20" w:right="20" w:firstLine="440"/>
        <w:jc w:val="both"/>
      </w:pPr>
      <w:r>
        <w:t xml:space="preserve">Все имеющиеся приходные и расходные учетные документы отражены в Журналах операций ф.0504071. По истечении месяца данные оборотов по счетам из соответствующих журналов операций </w:t>
      </w:r>
      <w:r>
        <w:t>записываются в Главную книгу ф.0504072.</w:t>
      </w:r>
    </w:p>
    <w:p w:rsidR="00ED461B" w:rsidRDefault="009E2DC6">
      <w:pPr>
        <w:pStyle w:val="3"/>
        <w:framePr w:w="10056" w:h="14567" w:hRule="exact" w:wrap="none" w:vAnchor="page" w:hAnchor="page" w:x="1043" w:y="1341"/>
        <w:shd w:val="clear" w:color="auto" w:fill="auto"/>
        <w:spacing w:after="0"/>
        <w:ind w:left="20" w:firstLine="440"/>
        <w:jc w:val="both"/>
      </w:pPr>
      <w:r>
        <w:t>Главная книга закрыта по состоянию на 01.04.2019.</w:t>
      </w:r>
    </w:p>
    <w:p w:rsidR="00ED461B" w:rsidRDefault="009E2DC6">
      <w:pPr>
        <w:pStyle w:val="3"/>
        <w:framePr w:w="10056" w:h="14567" w:hRule="exact" w:wrap="none" w:vAnchor="page" w:hAnchor="page" w:x="1043" w:y="1341"/>
        <w:shd w:val="clear" w:color="auto" w:fill="auto"/>
        <w:spacing w:after="0"/>
        <w:ind w:left="20" w:right="20" w:firstLine="440"/>
        <w:jc w:val="both"/>
      </w:pPr>
      <w:r>
        <w:t>Операции при заключении счетов 2018 года в учреждении отражены на основании Бухгалтерской справки ф.0504833 в соответствии с п. 156 «Инструкции №174н».</w:t>
      </w:r>
    </w:p>
    <w:p w:rsidR="00ED461B" w:rsidRDefault="009E2DC6">
      <w:pPr>
        <w:pStyle w:val="3"/>
        <w:framePr w:w="10056" w:h="14567" w:hRule="exact" w:wrap="none" w:vAnchor="page" w:hAnchor="page" w:x="1043" w:y="1341"/>
        <w:shd w:val="clear" w:color="auto" w:fill="auto"/>
        <w:spacing w:after="0"/>
        <w:ind w:left="20" w:right="20" w:firstLine="440"/>
        <w:jc w:val="both"/>
      </w:pPr>
      <w:proofErr w:type="gramStart"/>
      <w:r>
        <w:t>Как замечание,</w:t>
      </w:r>
      <w:r>
        <w:t xml:space="preserve"> следует отметить, что в Главной книге на 01.01.2019 числятся остатки с кодом финансового обеспечения 1 - «деятельность, осуществляемая за счет средств соответствующего бюджета бюджетной системы Российской Федерации (бюджетная деятельность)» по счетам: 110</w:t>
      </w:r>
      <w:r>
        <w:t>436000 ««Производственный и хозяйственный инвентарь - иное движимое имущество учреждения», 110438000 «Амортизация прочих основных средств - иного движимого имущества учреждения», 140130000 «Финансовый результат прошлых отчетных периодов».</w:t>
      </w:r>
      <w:proofErr w:type="gramEnd"/>
    </w:p>
    <w:p w:rsidR="00ED461B" w:rsidRDefault="009E2DC6">
      <w:pPr>
        <w:pStyle w:val="3"/>
        <w:framePr w:w="10056" w:h="14567" w:hRule="exact" w:wrap="none" w:vAnchor="page" w:hAnchor="page" w:x="1043" w:y="1341"/>
        <w:shd w:val="clear" w:color="auto" w:fill="auto"/>
        <w:spacing w:after="0"/>
        <w:ind w:left="20" w:right="20" w:firstLine="440"/>
        <w:jc w:val="both"/>
      </w:pPr>
      <w:r>
        <w:t>При сверке данных</w:t>
      </w:r>
      <w:r>
        <w:t xml:space="preserve"> годового отчета за 2018 год с данными Главной книги и Журналов операций по состоянию на 01.01.2019 выявлено расхождение по счету 040130000 «Финансовый результат прошлых отчетных периодов» в сумме 1000,00 рублей. Бухгалтерская отчетность представлена в уст</w:t>
      </w:r>
      <w:r>
        <w:t xml:space="preserve">ановленные сроки (распоряжение заместителя мэра - директора </w:t>
      </w:r>
      <w:proofErr w:type="gramStart"/>
      <w:r>
        <w:t>департамента финансов мэрии города Ярославля</w:t>
      </w:r>
      <w:proofErr w:type="gramEnd"/>
      <w:r>
        <w:t xml:space="preserve"> от 29.12.2018 № 80). Состав годовой бухгалтерской отчетности за 2018 год отвечает требованиям «Инструкции № </w:t>
      </w:r>
      <w:proofErr w:type="spellStart"/>
      <w:r>
        <w:t>ЗЗн</w:t>
      </w:r>
      <w:proofErr w:type="spellEnd"/>
      <w:r>
        <w:t>». Контрольные соотношения показателей б</w:t>
      </w:r>
      <w:r>
        <w:t>ухгалтерской отчетности, установленные Федеральным казначейством, соблюдены.</w:t>
      </w:r>
    </w:p>
    <w:p w:rsidR="00ED461B" w:rsidRDefault="009E2DC6">
      <w:pPr>
        <w:pStyle w:val="3"/>
        <w:framePr w:w="10056" w:h="14567" w:hRule="exact" w:wrap="none" w:vAnchor="page" w:hAnchor="page" w:x="1043" w:y="1341"/>
        <w:shd w:val="clear" w:color="auto" w:fill="auto"/>
        <w:spacing w:after="0"/>
        <w:ind w:left="20" w:right="20" w:firstLine="440"/>
        <w:jc w:val="both"/>
      </w:pPr>
      <w:r>
        <w:t>При сверке данных регистров бухгалтерского учета с данными Отчета о состоянии лицевого счета бюджетного учреждения 802.03.303.5, Отчета о состоянии</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123" w:h="14587" w:hRule="exact" w:wrap="none" w:vAnchor="page" w:hAnchor="page" w:x="1022" w:y="1370"/>
        <w:shd w:val="clear" w:color="auto" w:fill="auto"/>
        <w:spacing w:after="0"/>
        <w:ind w:left="40" w:right="20"/>
        <w:jc w:val="both"/>
      </w:pPr>
      <w:r>
        <w:lastRenderedPageBreak/>
        <w:t>отдельног</w:t>
      </w:r>
      <w:r>
        <w:t>о лицевого бюджетного учреждения 802.03.303.6, Информации по лицевому счету для учета операций со средствами, поступающими во временное распоряжение, 802.03.303.3 по состоянию на 01.02.2019, 01.03.2019, 01.04.2019 расхождений не выявлено.</w:t>
      </w:r>
    </w:p>
    <w:p w:rsidR="00ED461B" w:rsidRDefault="009E2DC6">
      <w:pPr>
        <w:pStyle w:val="3"/>
        <w:framePr w:w="10123" w:h="14587" w:hRule="exact" w:wrap="none" w:vAnchor="page" w:hAnchor="page" w:x="1022" w:y="1370"/>
        <w:shd w:val="clear" w:color="auto" w:fill="auto"/>
        <w:spacing w:after="0"/>
        <w:ind w:left="40" w:right="20" w:firstLine="440"/>
        <w:jc w:val="both"/>
      </w:pPr>
      <w:r>
        <w:t xml:space="preserve">Аналитический </w:t>
      </w:r>
      <w:r>
        <w:t>учет по счету 010100000 «Основные средства» на Инвентарных карточках учета нефинансовых активов ф.0504031 ведется. Инвентарные карточки за 2018 год на бумажные носители выведены в ходе проверки. Опись инвентарных карточек по учету нефинансовых активов ф.05</w:t>
      </w:r>
      <w:r>
        <w:t>04033 ведется. Инвентарные списки нефинансовых активов ф.0504034 материально ответственными лицами ведутся. Как замечание, следует отметить, что в инвентарных карточках за 2018 год не заполнена графа «краткая индивидуальная характеристика объектов нефинанс</w:t>
      </w:r>
      <w:r>
        <w:t>овых активов».</w:t>
      </w:r>
    </w:p>
    <w:p w:rsidR="00ED461B" w:rsidRDefault="009E2DC6">
      <w:pPr>
        <w:pStyle w:val="3"/>
        <w:framePr w:w="10123" w:h="14587" w:hRule="exact" w:wrap="none" w:vAnchor="page" w:hAnchor="page" w:x="1022" w:y="1370"/>
        <w:shd w:val="clear" w:color="auto" w:fill="auto"/>
        <w:spacing w:after="0"/>
        <w:ind w:left="40" w:right="20" w:firstLine="440"/>
        <w:jc w:val="both"/>
      </w:pPr>
      <w:r>
        <w:t>В ходе проверки выявлено, что в учреждении объектам нефинансовых активов (дата ввода в эксплуатацию 2011 - 2012</w:t>
      </w:r>
      <w:proofErr w:type="gramStart"/>
      <w:r>
        <w:t xml:space="preserve"> )</w:t>
      </w:r>
      <w:proofErr w:type="gramEnd"/>
      <w:r>
        <w:t xml:space="preserve"> присвоены инвентарные номера без учета рекомендаций Методологического совета по бюджетному учету при Губернаторе Ярославской об</w:t>
      </w:r>
      <w:r>
        <w:t>ласти, доведенных письмами департамента финансов от 15.07.2011 № 03-04-23/1237, от 08.08.2011 № 03-04-23/1349, и положений Учетной политики учреждения, а именно:</w:t>
      </w:r>
    </w:p>
    <w:p w:rsidR="00ED461B" w:rsidRDefault="009E2DC6">
      <w:pPr>
        <w:pStyle w:val="3"/>
        <w:framePr w:w="10123" w:h="14587" w:hRule="exact" w:wrap="none" w:vAnchor="page" w:hAnchor="page" w:x="1022" w:y="1370"/>
        <w:numPr>
          <w:ilvl w:val="0"/>
          <w:numId w:val="8"/>
        </w:numPr>
        <w:shd w:val="clear" w:color="auto" w:fill="auto"/>
        <w:tabs>
          <w:tab w:val="left" w:pos="636"/>
        </w:tabs>
        <w:spacing w:after="0"/>
        <w:ind w:left="40" w:firstLine="440"/>
        <w:jc w:val="both"/>
      </w:pPr>
      <w:r>
        <w:t>инв. № 1010002 здание прачечной стоимостью 589606,38 руб.;</w:t>
      </w:r>
    </w:p>
    <w:p w:rsidR="00ED461B" w:rsidRDefault="009E2DC6">
      <w:pPr>
        <w:pStyle w:val="3"/>
        <w:framePr w:w="10123" w:h="14587" w:hRule="exact" w:wrap="none" w:vAnchor="page" w:hAnchor="page" w:x="1022" w:y="1370"/>
        <w:numPr>
          <w:ilvl w:val="0"/>
          <w:numId w:val="8"/>
        </w:numPr>
        <w:shd w:val="clear" w:color="auto" w:fill="auto"/>
        <w:tabs>
          <w:tab w:val="left" w:pos="636"/>
        </w:tabs>
        <w:spacing w:after="0"/>
        <w:ind w:left="40" w:firstLine="440"/>
        <w:jc w:val="both"/>
      </w:pPr>
      <w:r>
        <w:t>инв. № 1360006 мольберт двухсторонн</w:t>
      </w:r>
      <w:r>
        <w:t>ий Теремок стоимостью 3200,00 руб.;</w:t>
      </w:r>
    </w:p>
    <w:p w:rsidR="00ED461B" w:rsidRDefault="009E2DC6">
      <w:pPr>
        <w:pStyle w:val="3"/>
        <w:framePr w:w="10123" w:h="14587" w:hRule="exact" w:wrap="none" w:vAnchor="page" w:hAnchor="page" w:x="1022" w:y="1370"/>
        <w:numPr>
          <w:ilvl w:val="0"/>
          <w:numId w:val="8"/>
        </w:numPr>
        <w:shd w:val="clear" w:color="auto" w:fill="auto"/>
        <w:tabs>
          <w:tab w:val="left" w:pos="636"/>
        </w:tabs>
        <w:spacing w:after="0"/>
        <w:ind w:left="40" w:firstLine="440"/>
        <w:jc w:val="both"/>
      </w:pPr>
      <w:r>
        <w:t xml:space="preserve">инв. № 1360007 спортивный комплекс стоимостью 22500,00 руб.; </w:t>
      </w:r>
      <w:r>
        <w:rPr>
          <w:rStyle w:val="SimHei11pt0pt"/>
          <w:lang w:val="en-US"/>
        </w:rPr>
        <w:t>J</w:t>
      </w:r>
    </w:p>
    <w:p w:rsidR="00ED461B" w:rsidRDefault="009E2DC6">
      <w:pPr>
        <w:pStyle w:val="3"/>
        <w:framePr w:w="10123" w:h="14587" w:hRule="exact" w:wrap="none" w:vAnchor="page" w:hAnchor="page" w:x="1022" w:y="1370"/>
        <w:numPr>
          <w:ilvl w:val="0"/>
          <w:numId w:val="8"/>
        </w:numPr>
        <w:shd w:val="clear" w:color="auto" w:fill="auto"/>
        <w:tabs>
          <w:tab w:val="left" w:pos="636"/>
        </w:tabs>
        <w:spacing w:after="0"/>
        <w:ind w:left="40" w:firstLine="440"/>
        <w:jc w:val="both"/>
      </w:pPr>
      <w:r>
        <w:t>инв. № 2090006 аквариум стоимостью 4500,00 руб.</w:t>
      </w:r>
    </w:p>
    <w:p w:rsidR="00ED461B" w:rsidRDefault="009E2DC6">
      <w:pPr>
        <w:pStyle w:val="3"/>
        <w:framePr w:w="10123" w:h="14587" w:hRule="exact" w:wrap="none" w:vAnchor="page" w:hAnchor="page" w:x="1022" w:y="1370"/>
        <w:shd w:val="clear" w:color="auto" w:fill="auto"/>
        <w:spacing w:after="0"/>
        <w:ind w:left="40" w:right="20" w:firstLine="440"/>
        <w:jc w:val="both"/>
      </w:pPr>
      <w:r>
        <w:t xml:space="preserve">Принятие к бухгалтерскому учету объектов основных средств и их списание оформляются Актами о приеме-передаче </w:t>
      </w:r>
      <w:r>
        <w:t>объектов нефинансовых активов ф.0504101, Актами о списании объектов нефинансовых активов (кроме транспортных средств) ф. 0504104.</w:t>
      </w:r>
    </w:p>
    <w:p w:rsidR="00ED461B" w:rsidRDefault="009E2DC6">
      <w:pPr>
        <w:pStyle w:val="3"/>
        <w:framePr w:w="10123" w:h="14587" w:hRule="exact" w:wrap="none" w:vAnchor="page" w:hAnchor="page" w:x="1022" w:y="1370"/>
        <w:shd w:val="clear" w:color="auto" w:fill="auto"/>
        <w:spacing w:after="0"/>
        <w:ind w:left="40" w:right="20" w:firstLine="440"/>
        <w:jc w:val="both"/>
      </w:pPr>
      <w:r>
        <w:t xml:space="preserve">Учет операций по выбытию и перемещению объектов нефинансовых активов в Журнале операций по выбытию и перемещению нефинансовых </w:t>
      </w:r>
      <w:r>
        <w:t>активов ведется.</w:t>
      </w:r>
    </w:p>
    <w:p w:rsidR="00ED461B" w:rsidRDefault="009E2DC6">
      <w:pPr>
        <w:pStyle w:val="3"/>
        <w:framePr w:w="10123" w:h="14587" w:hRule="exact" w:wrap="none" w:vAnchor="page" w:hAnchor="page" w:x="1022" w:y="1370"/>
        <w:shd w:val="clear" w:color="auto" w:fill="auto"/>
        <w:spacing w:after="0"/>
        <w:ind w:left="40" w:right="20" w:firstLine="440"/>
        <w:jc w:val="both"/>
      </w:pPr>
      <w:r>
        <w:t>Оборотная ведомость по нефинансовым активам ф.0504035 в разрезе материально ответственных лиц по счету 010100000 «Основные средства» распечатывается ежемесячно. При сверке данных Оборотной ведомости по счету 010100000 «Основные средства» с</w:t>
      </w:r>
      <w:r>
        <w:t xml:space="preserve"> данными Главной книги по состоянию на 01.02.2019, 01.03.2019, 01.04.2019 расхождений не выявлено.</w:t>
      </w:r>
    </w:p>
    <w:p w:rsidR="00ED461B" w:rsidRDefault="009E2DC6">
      <w:pPr>
        <w:pStyle w:val="3"/>
        <w:framePr w:w="10123" w:h="14587" w:hRule="exact" w:wrap="none" w:vAnchor="page" w:hAnchor="page" w:x="1022" w:y="1370"/>
        <w:shd w:val="clear" w:color="auto" w:fill="auto"/>
        <w:spacing w:after="0"/>
        <w:ind w:left="40" w:right="20" w:firstLine="440"/>
        <w:jc w:val="both"/>
      </w:pPr>
      <w:r>
        <w:t>Объекты недвижимого имущества и особо ценного движимого имущества, закрепленные за учреждением на праве оперативного управления, в соответствии с утвержденны</w:t>
      </w:r>
      <w:r>
        <w:t>м учредителем перечнем недвижимого имущества и особо ценного движимого имущества, в составе основных средств учитываются обособленно. При сверке перечней особо ценного движимого имущества, закрепленного за учреждением, с Оборотной ведомостью по нефинансовы</w:t>
      </w:r>
      <w:r>
        <w:t>м активам ф.0504035 по состоянию на 01.02.2019, 01.03.2019, 01.04.2019 расхождений не выявлено.</w:t>
      </w:r>
    </w:p>
    <w:p w:rsidR="00ED461B" w:rsidRDefault="009E2DC6">
      <w:pPr>
        <w:pStyle w:val="3"/>
        <w:framePr w:w="10123" w:h="14587" w:hRule="exact" w:wrap="none" w:vAnchor="page" w:hAnchor="page" w:x="1022" w:y="1370"/>
        <w:shd w:val="clear" w:color="auto" w:fill="auto"/>
        <w:spacing w:after="0"/>
        <w:ind w:left="40" w:right="20" w:firstLine="440"/>
        <w:jc w:val="both"/>
      </w:pPr>
      <w:r>
        <w:t>Учет земельного участка, используемого учреждением на праве постоянного (бессрочного) пользования, на счете 010300000 «</w:t>
      </w:r>
      <w:proofErr w:type="spellStart"/>
      <w:r>
        <w:t>Непроизведенные</w:t>
      </w:r>
      <w:proofErr w:type="spellEnd"/>
      <w:r>
        <w:t xml:space="preserve"> активы» на основании свид</w:t>
      </w:r>
      <w:r>
        <w:t xml:space="preserve">етельства, подтверждающего право пользования земельным участком, по его кадастровой стоимости ведется. Аналитический учет по счету 410311000 «Земля </w:t>
      </w:r>
      <w:r>
        <w:rPr>
          <w:rStyle w:val="1"/>
        </w:rPr>
        <w:t xml:space="preserve">- </w:t>
      </w:r>
      <w:r>
        <w:t xml:space="preserve">недвижимое имущество учреждения» ведется в Инвентарной карточке учета нефинансовых активов ф.0504031. При </w:t>
      </w:r>
      <w:r>
        <w:t>сверке данных</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80" w:h="14563" w:hRule="exact" w:wrap="none" w:vAnchor="page" w:hAnchor="page" w:x="1120" w:y="1395"/>
        <w:shd w:val="clear" w:color="auto" w:fill="auto"/>
        <w:spacing w:after="0"/>
        <w:ind w:left="40" w:right="20"/>
        <w:jc w:val="both"/>
      </w:pPr>
      <w:r>
        <w:lastRenderedPageBreak/>
        <w:t>аналитического учета с данными Главной книги по состоянию на 01.04.2019 расхождений не выявлено.</w:t>
      </w:r>
    </w:p>
    <w:p w:rsidR="00ED461B" w:rsidRDefault="009E2DC6">
      <w:pPr>
        <w:pStyle w:val="3"/>
        <w:framePr w:w="10080" w:h="14563" w:hRule="exact" w:wrap="none" w:vAnchor="page" w:hAnchor="page" w:x="1120" w:y="1395"/>
        <w:shd w:val="clear" w:color="auto" w:fill="auto"/>
        <w:spacing w:after="0"/>
        <w:ind w:left="40" w:right="20"/>
        <w:jc w:val="both"/>
      </w:pPr>
      <w:r>
        <w:rPr>
          <w:rStyle w:val="19pt0pt50"/>
        </w:rPr>
        <w:t>J</w:t>
      </w:r>
      <w:r w:rsidRPr="00240E0B">
        <w:rPr>
          <w:rStyle w:val="19pt0pt50"/>
          <w:lang w:val="ru-RU"/>
        </w:rPr>
        <w:t xml:space="preserve"> </w:t>
      </w:r>
      <w:r>
        <w:t>В нарушение п.п. 36,37 СГС «Основные средства», п. 7 Методических рекомендаций по применению федеральных стандартов бухга</w:t>
      </w:r>
      <w:r>
        <w:t>лтерского учета для организаций государственного сектора «Основные средства», доведенных письмом Министерства финансов Российской Федерации от 15.12.2017 № 02-07-07/84237, в Учетной политике не закреплен метод начисления амортизации, используемый в учрежде</w:t>
      </w:r>
      <w:r>
        <w:t>нии.</w:t>
      </w:r>
    </w:p>
    <w:p w:rsidR="00ED461B" w:rsidRDefault="009E2DC6">
      <w:pPr>
        <w:pStyle w:val="3"/>
        <w:framePr w:w="10080" w:h="14563" w:hRule="exact" w:wrap="none" w:vAnchor="page" w:hAnchor="page" w:x="1120" w:y="1395"/>
        <w:shd w:val="clear" w:color="auto" w:fill="auto"/>
        <w:spacing w:after="0"/>
        <w:ind w:left="40" w:right="20" w:firstLine="420"/>
        <w:jc w:val="both"/>
      </w:pPr>
      <w:r>
        <w:t xml:space="preserve">Аналитический учет по счету 010400000 «Амортизация» в Оборотной ведомости по нефинансовым активам ф.0504035 ведется. Общая сумма амортизации, начисленная за отчетный месяц по основным средствам, отражается в Журнале операций по выбытию и перемещению </w:t>
      </w:r>
      <w:r>
        <w:t>нефинансовых активов. При сверке данных Оборотной ведомости по счету 010400000 «Амортизация» с данными Главной книги по состоянию на 01.02.2019, 01.03.2019, 01.04.2019 расхождений не выявлено.</w:t>
      </w:r>
    </w:p>
    <w:p w:rsidR="00ED461B" w:rsidRDefault="009E2DC6">
      <w:pPr>
        <w:pStyle w:val="3"/>
        <w:framePr w:w="10080" w:h="14563" w:hRule="exact" w:wrap="none" w:vAnchor="page" w:hAnchor="page" w:x="1120" w:y="1395"/>
        <w:shd w:val="clear" w:color="auto" w:fill="auto"/>
        <w:spacing w:after="0"/>
        <w:ind w:left="40" w:right="20" w:firstLine="420"/>
        <w:jc w:val="both"/>
      </w:pPr>
      <w:r>
        <w:t xml:space="preserve">Аналитический учет по счету 010500000 «Материальные запасы» по </w:t>
      </w:r>
      <w:r>
        <w:t>наименованиям, количеству, стоимости и материально ответственным лицам на Карточках количественно - суммового учета материальных ценностей ф.0504041 ведется в электронном виде согласно Учетной политике учреждения.</w:t>
      </w:r>
    </w:p>
    <w:p w:rsidR="00ED461B" w:rsidRDefault="009E2DC6">
      <w:pPr>
        <w:pStyle w:val="3"/>
        <w:framePr w:w="10080" w:h="14563" w:hRule="exact" w:wrap="none" w:vAnchor="page" w:hAnchor="page" w:x="1120" w:y="1395"/>
        <w:shd w:val="clear" w:color="auto" w:fill="auto"/>
        <w:spacing w:after="0"/>
        <w:ind w:left="40" w:right="20" w:firstLine="420"/>
        <w:jc w:val="both"/>
      </w:pPr>
      <w:r>
        <w:t>Для контроля соответствия учетных данных м</w:t>
      </w:r>
      <w:r>
        <w:t>атериальных запасов у материально ответственных лиц и данных по соответствующим счетам аналитического учета счета 010500000 «Материальные запасы» в учреждении ежемесячно составляется Оборотная ведомость по нефинансовым активам ф.0504035.</w:t>
      </w:r>
    </w:p>
    <w:p w:rsidR="00ED461B" w:rsidRDefault="009E2DC6">
      <w:pPr>
        <w:pStyle w:val="3"/>
        <w:framePr w:w="10080" w:h="14563" w:hRule="exact" w:wrap="none" w:vAnchor="page" w:hAnchor="page" w:x="1120" w:y="1395"/>
        <w:shd w:val="clear" w:color="auto" w:fill="auto"/>
        <w:spacing w:after="0"/>
        <w:ind w:left="40" w:right="20" w:firstLine="420"/>
        <w:jc w:val="both"/>
      </w:pPr>
      <w:r>
        <w:t xml:space="preserve">При сверке данных </w:t>
      </w:r>
      <w:r>
        <w:t>Оборотных ведомостей по нефинансовым активам с данными Главной книги по состоянию на 01.02.2019, 01.03.2019, 01.04.2019 по счету 010500000 «Материальные запасы» расхождений не выявлено.</w:t>
      </w:r>
    </w:p>
    <w:p w:rsidR="00ED461B" w:rsidRDefault="009E2DC6">
      <w:pPr>
        <w:pStyle w:val="3"/>
        <w:framePr w:w="10080" w:h="14563" w:hRule="exact" w:wrap="none" w:vAnchor="page" w:hAnchor="page" w:x="1120" w:y="1395"/>
        <w:shd w:val="clear" w:color="auto" w:fill="auto"/>
        <w:spacing w:after="0"/>
        <w:ind w:left="40" w:right="20" w:firstLine="420"/>
        <w:jc w:val="both"/>
      </w:pPr>
      <w:r>
        <w:t>В ходе проверки оборотных ведомостей по нефинансовым активам выявлено,</w:t>
      </w:r>
      <w:r>
        <w:t xml:space="preserve"> что:</w:t>
      </w:r>
    </w:p>
    <w:p w:rsidR="00ED461B" w:rsidRDefault="009E2DC6">
      <w:pPr>
        <w:pStyle w:val="3"/>
        <w:framePr w:w="10080" w:h="14563" w:hRule="exact" w:wrap="none" w:vAnchor="page" w:hAnchor="page" w:x="1120" w:y="1395"/>
        <w:numPr>
          <w:ilvl w:val="0"/>
          <w:numId w:val="9"/>
        </w:numPr>
        <w:shd w:val="clear" w:color="auto" w:fill="auto"/>
        <w:tabs>
          <w:tab w:val="left" w:pos="661"/>
        </w:tabs>
        <w:spacing w:after="0"/>
        <w:ind w:left="40" w:right="20" w:firstLine="420"/>
        <w:jc w:val="both"/>
      </w:pPr>
      <w:proofErr w:type="gramStart"/>
      <w:r>
        <w:t>на счете 010535000 «Мягкий инвентарь» числятся костюм «Весна» стоимостью 200,00 руб., костюм «Дымка» в количестве 14 шт. на сумму 700,00 руб., игрушка «Белка» стоимостью 223,24 руб., карнавальные аксессуары в количестве 2 шт. на сумму 400,00 руб., ко</w:t>
      </w:r>
      <w:r>
        <w:t>локольчик металлический в количестве 2 шт. на сумму 20,00 руб., учет которых следует в соответствии с п. 118 «Инструкции № 157н» вести на счете 010536000</w:t>
      </w:r>
      <w:proofErr w:type="gramEnd"/>
      <w:r>
        <w:t xml:space="preserve"> «Прочие материальные запасы»;</w:t>
      </w:r>
    </w:p>
    <w:p w:rsidR="00ED461B" w:rsidRDefault="009E2DC6">
      <w:pPr>
        <w:pStyle w:val="3"/>
        <w:framePr w:w="10080" w:h="14563" w:hRule="exact" w:wrap="none" w:vAnchor="page" w:hAnchor="page" w:x="1120" w:y="1395"/>
        <w:numPr>
          <w:ilvl w:val="0"/>
          <w:numId w:val="9"/>
        </w:numPr>
        <w:shd w:val="clear" w:color="auto" w:fill="auto"/>
        <w:tabs>
          <w:tab w:val="left" w:pos="661"/>
        </w:tabs>
        <w:spacing w:after="0"/>
        <w:ind w:left="40" w:right="20" w:firstLine="420"/>
        <w:jc w:val="both"/>
      </w:pPr>
      <w:r>
        <w:t>на счете 010536000 «Прочие материальные запасы» числятся медикаменты (</w:t>
      </w:r>
      <w:proofErr w:type="spellStart"/>
      <w:r>
        <w:t>ме</w:t>
      </w:r>
      <w:r>
        <w:t>дифокс</w:t>
      </w:r>
      <w:proofErr w:type="spellEnd"/>
      <w:r>
        <w:t xml:space="preserve"> в количестве 3 </w:t>
      </w:r>
      <w:proofErr w:type="spellStart"/>
      <w:r>
        <w:t>фл</w:t>
      </w:r>
      <w:proofErr w:type="spellEnd"/>
      <w:r>
        <w:t xml:space="preserve">. на сумму 365,70 руб., </w:t>
      </w:r>
      <w:proofErr w:type="spellStart"/>
      <w:r>
        <w:t>кофеин-бензоат</w:t>
      </w:r>
      <w:proofErr w:type="spellEnd"/>
      <w:r>
        <w:t xml:space="preserve"> </w:t>
      </w:r>
      <w:proofErr w:type="spellStart"/>
      <w:r>
        <w:t>р-р</w:t>
      </w:r>
      <w:proofErr w:type="spellEnd"/>
      <w:r>
        <w:t xml:space="preserve"> </w:t>
      </w:r>
      <w:proofErr w:type="spellStart"/>
      <w:r>
        <w:t>д</w:t>
      </w:r>
      <w:proofErr w:type="spellEnd"/>
      <w:r>
        <w:t>/</w:t>
      </w:r>
      <w:proofErr w:type="spellStart"/>
      <w:r>
        <w:t>инг</w:t>
      </w:r>
      <w:proofErr w:type="spellEnd"/>
      <w:r>
        <w:t xml:space="preserve">. стоимостью 39,00 руб.), учет </w:t>
      </w:r>
      <w:proofErr w:type="gramStart"/>
      <w:r>
        <w:t>которых</w:t>
      </w:r>
      <w:proofErr w:type="gramEnd"/>
      <w:r>
        <w:t xml:space="preserve"> следует в соответствии с п. 118 «Инструкции № 157н» вести на счете 010531000 «Медикаменты и перевязочные средства»;</w:t>
      </w:r>
    </w:p>
    <w:p w:rsidR="00ED461B" w:rsidRDefault="009E2DC6">
      <w:pPr>
        <w:pStyle w:val="3"/>
        <w:framePr w:w="10080" w:h="14563" w:hRule="exact" w:wrap="none" w:vAnchor="page" w:hAnchor="page" w:x="1120" w:y="1395"/>
        <w:numPr>
          <w:ilvl w:val="0"/>
          <w:numId w:val="9"/>
        </w:numPr>
        <w:shd w:val="clear" w:color="auto" w:fill="auto"/>
        <w:tabs>
          <w:tab w:val="left" w:pos="661"/>
        </w:tabs>
        <w:spacing w:after="0"/>
        <w:ind w:left="40" w:right="20" w:firstLine="420"/>
        <w:jc w:val="both"/>
      </w:pPr>
      <w:r>
        <w:t>на счете 010536000 «Прочие ма</w:t>
      </w:r>
      <w:r>
        <w:t>териальные запасы» числится плитка фасадная в количестве 8,4 кв</w:t>
      </w:r>
      <w:proofErr w:type="gramStart"/>
      <w:r>
        <w:t>.м</w:t>
      </w:r>
      <w:proofErr w:type="gramEnd"/>
      <w:r>
        <w:t>, на сумму 57,38 руб., учет которой следует в соответствии с п. 118 «Инструкции № 157н» вести на счете 010534000 «Строительные материалы».</w:t>
      </w:r>
    </w:p>
    <w:p w:rsidR="00ED461B" w:rsidRDefault="009E2DC6">
      <w:pPr>
        <w:pStyle w:val="3"/>
        <w:framePr w:w="10080" w:h="14563" w:hRule="exact" w:wrap="none" w:vAnchor="page" w:hAnchor="page" w:x="1120" w:y="1395"/>
        <w:shd w:val="clear" w:color="auto" w:fill="auto"/>
        <w:spacing w:after="0"/>
        <w:ind w:left="40" w:right="20" w:firstLine="420"/>
        <w:jc w:val="both"/>
      </w:pPr>
      <w:r>
        <w:t>Данные замечания устранены в ходе проверки Бухгалтер</w:t>
      </w:r>
      <w:r>
        <w:t>скими справками от 09.01.2019 №2-4.</w:t>
      </w:r>
    </w:p>
    <w:p w:rsidR="00ED461B" w:rsidRDefault="009E2DC6">
      <w:pPr>
        <w:pStyle w:val="3"/>
        <w:framePr w:w="10080" w:h="14563" w:hRule="exact" w:wrap="none" w:vAnchor="page" w:hAnchor="page" w:x="1120" w:y="1395"/>
        <w:shd w:val="clear" w:color="auto" w:fill="auto"/>
        <w:spacing w:after="0"/>
        <w:ind w:left="40" w:right="20" w:firstLine="420"/>
        <w:jc w:val="both"/>
      </w:pPr>
      <w:r>
        <w:t>Учет операций по расходу материальных запасов в Журнале операций по выбытию и перемещению нефинансовых активов ведется.</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94" w:h="14308" w:hRule="exact" w:wrap="none" w:vAnchor="page" w:hAnchor="page" w:x="1359" w:y="1365"/>
        <w:shd w:val="clear" w:color="auto" w:fill="auto"/>
        <w:spacing w:after="0"/>
        <w:ind w:left="20" w:right="20" w:firstLine="480"/>
        <w:jc w:val="both"/>
      </w:pPr>
      <w:r>
        <w:rPr>
          <w:rStyle w:val="0pt2"/>
        </w:rPr>
        <w:lastRenderedPageBreak/>
        <w:t>Учет материальных запасов по наименованиям и количеству у материально ответств</w:t>
      </w:r>
      <w:r>
        <w:rPr>
          <w:rStyle w:val="0pt2"/>
        </w:rPr>
        <w:t>енного лица ведется в Книге учета материальных ценностей ф.0504042. Сверка данных по счетам бухгалтерского учета материальных запасов с записями, которые ведет материально ответственное лицо по местам хранения материальных ценностей, в учреждении не произв</w:t>
      </w:r>
      <w:r>
        <w:rPr>
          <w:rStyle w:val="0pt2"/>
        </w:rPr>
        <w:t>одится.</w:t>
      </w:r>
    </w:p>
    <w:p w:rsidR="00ED461B" w:rsidRDefault="009E2DC6">
      <w:pPr>
        <w:pStyle w:val="3"/>
        <w:framePr w:w="10094" w:h="14308" w:hRule="exact" w:wrap="none" w:vAnchor="page" w:hAnchor="page" w:x="1359" w:y="1365"/>
        <w:shd w:val="clear" w:color="auto" w:fill="auto"/>
        <w:spacing w:after="0"/>
        <w:ind w:left="20" w:right="20" w:firstLine="480"/>
        <w:jc w:val="both"/>
      </w:pPr>
      <w:r>
        <w:rPr>
          <w:rStyle w:val="0pt2"/>
        </w:rPr>
        <w:t>Согласно плану финансово-хозяйственной деятельности и заключенным соглашениям с учредителем, учреждение выполняет два вида услуг - «Реализация основных общеобразовательных программ дошкольного образования», «Присмотр и уход». Формирование себестоим</w:t>
      </w:r>
      <w:r>
        <w:rPr>
          <w:rStyle w:val="0pt2"/>
        </w:rPr>
        <w:t xml:space="preserve">ости выполнения муниципального задания учреждением осуществляется на счете 010961000 «Себестоимость готовой продукции» без разделения на прямые, накладные и общехозяйственные расходы. В соответствии с </w:t>
      </w:r>
      <w:proofErr w:type="spellStart"/>
      <w:r>
        <w:rPr>
          <w:rStyle w:val="0pt2"/>
        </w:rPr>
        <w:t>пп</w:t>
      </w:r>
      <w:proofErr w:type="spellEnd"/>
      <w:r>
        <w:rPr>
          <w:rStyle w:val="0pt2"/>
        </w:rPr>
        <w:t>. 134-140 «Инструкции № 157н», пп.58-67 «Инструкции №</w:t>
      </w:r>
      <w:r>
        <w:rPr>
          <w:rStyle w:val="0pt2"/>
        </w:rPr>
        <w:t xml:space="preserve"> 174н» в бухгалтерском учете учреждения следует формировать себестоимость с разделением по видам услуг и делением на прямые, накладные, общехозяйственные расходы. Отнесение себестоимости оказываемых услуг на уменьшение финансового результата текущего финан</w:t>
      </w:r>
      <w:r>
        <w:rPr>
          <w:rStyle w:val="0pt2"/>
        </w:rPr>
        <w:t>сового года производится на счет 040110130 «Доходы от оказания платных услуг» ежемесячно в соответствии с Учетной политикой.</w:t>
      </w:r>
    </w:p>
    <w:p w:rsidR="00ED461B" w:rsidRDefault="009E2DC6">
      <w:pPr>
        <w:pStyle w:val="3"/>
        <w:framePr w:w="10094" w:h="14308" w:hRule="exact" w:wrap="none" w:vAnchor="page" w:hAnchor="page" w:x="1359" w:y="1365"/>
        <w:shd w:val="clear" w:color="auto" w:fill="auto"/>
        <w:spacing w:after="0"/>
        <w:ind w:left="20" w:right="20" w:firstLine="480"/>
        <w:jc w:val="both"/>
      </w:pPr>
      <w:r>
        <w:rPr>
          <w:rStyle w:val="0pt2"/>
        </w:rPr>
        <w:t xml:space="preserve">Учет операций по движению безналичных денежных средств по счету 020111000 «Денежные средства учреждения на лицевых счетах в органе </w:t>
      </w:r>
      <w:r>
        <w:rPr>
          <w:rStyle w:val="0pt2"/>
        </w:rPr>
        <w:t>казначейства» ведется в Журнале операций с безналичными денежными средствами на основании документов, приложенных к выпискам по лицевым счетам. Выписки из лицевых счетов учреждения, полученные от департамента финансов, распечатываются с осуществлением свер</w:t>
      </w:r>
      <w:r>
        <w:rPr>
          <w:rStyle w:val="0pt2"/>
        </w:rPr>
        <w:t>ки операций, учтенных на лицевых счетах, отметка о сверке данных работниками бухгалтерии проставляется. При сверке данных Журнала операций с безналичными денежными средствами по счету 020111000 «Денежные средства учреждения на лицевых счетах в органе казна</w:t>
      </w:r>
      <w:r>
        <w:rPr>
          <w:rStyle w:val="0pt2"/>
        </w:rPr>
        <w:t>чейства» с данными Главной книги по состоянию на 01.02.2019, 01.03.2019, 01.04.2019 расхождений не выявлено.</w:t>
      </w:r>
    </w:p>
    <w:p w:rsidR="00ED461B" w:rsidRDefault="009E2DC6">
      <w:pPr>
        <w:pStyle w:val="3"/>
        <w:framePr w:w="10094" w:h="14308" w:hRule="exact" w:wrap="none" w:vAnchor="page" w:hAnchor="page" w:x="1359" w:y="1365"/>
        <w:shd w:val="clear" w:color="auto" w:fill="auto"/>
        <w:spacing w:after="0"/>
        <w:ind w:left="20" w:right="20" w:firstLine="480"/>
        <w:jc w:val="both"/>
      </w:pPr>
      <w:r>
        <w:rPr>
          <w:rStyle w:val="0pt2"/>
        </w:rPr>
        <w:t xml:space="preserve">В соответствии с п.2 «Указания № 3210-У» и приказом руководителя от 09.01.2019 № 1-2 лимит остатка наличных денег в кассе на 2019 год установлен в </w:t>
      </w:r>
      <w:r>
        <w:rPr>
          <w:rStyle w:val="0pt2"/>
        </w:rPr>
        <w:t>размере 0,00 руб. Правильность расчета лимита остатка наличных денег в кассе проверена.</w:t>
      </w:r>
    </w:p>
    <w:p w:rsidR="00ED461B" w:rsidRDefault="009E2DC6">
      <w:pPr>
        <w:pStyle w:val="3"/>
        <w:framePr w:w="10094" w:h="14308" w:hRule="exact" w:wrap="none" w:vAnchor="page" w:hAnchor="page" w:x="1359" w:y="1365"/>
        <w:shd w:val="clear" w:color="auto" w:fill="auto"/>
        <w:spacing w:after="0"/>
        <w:ind w:left="20" w:right="20" w:firstLine="480"/>
        <w:jc w:val="both"/>
      </w:pPr>
      <w:r>
        <w:rPr>
          <w:rStyle w:val="0pt2"/>
        </w:rPr>
        <w:t>Операции по движению наличных денежных сре</w:t>
      </w:r>
      <w:proofErr w:type="gramStart"/>
      <w:r>
        <w:rPr>
          <w:rStyle w:val="0pt2"/>
        </w:rPr>
        <w:t>дств в Ж</w:t>
      </w:r>
      <w:proofErr w:type="gramEnd"/>
      <w:r>
        <w:rPr>
          <w:rStyle w:val="0pt2"/>
        </w:rPr>
        <w:t>урнале операций по счету «Касса» в проверяемом периоде не проводились.</w:t>
      </w:r>
    </w:p>
    <w:p w:rsidR="00ED461B" w:rsidRDefault="009E2DC6">
      <w:pPr>
        <w:pStyle w:val="3"/>
        <w:framePr w:w="10094" w:h="14308" w:hRule="exact" w:wrap="none" w:vAnchor="page" w:hAnchor="page" w:x="1359" w:y="1365"/>
        <w:shd w:val="clear" w:color="auto" w:fill="auto"/>
        <w:spacing w:after="0"/>
        <w:ind w:left="20" w:right="20" w:firstLine="480"/>
        <w:jc w:val="both"/>
      </w:pPr>
      <w:r>
        <w:rPr>
          <w:rStyle w:val="0pt2"/>
        </w:rPr>
        <w:t xml:space="preserve">На 2019 год и плановый период 2020, 2021 годы </w:t>
      </w:r>
      <w:r>
        <w:rPr>
          <w:rStyle w:val="0pt2"/>
        </w:rPr>
        <w:t>заключены соглашения с учредителем:</w:t>
      </w:r>
    </w:p>
    <w:p w:rsidR="00ED461B" w:rsidRDefault="009E2DC6">
      <w:pPr>
        <w:pStyle w:val="3"/>
        <w:framePr w:w="10094" w:h="14308" w:hRule="exact" w:wrap="none" w:vAnchor="page" w:hAnchor="page" w:x="1359" w:y="1365"/>
        <w:numPr>
          <w:ilvl w:val="0"/>
          <w:numId w:val="10"/>
        </w:numPr>
        <w:shd w:val="clear" w:color="auto" w:fill="auto"/>
        <w:tabs>
          <w:tab w:val="left" w:pos="733"/>
        </w:tabs>
        <w:spacing w:after="0"/>
        <w:ind w:left="20" w:right="20" w:firstLine="480"/>
        <w:jc w:val="both"/>
      </w:pPr>
      <w:r>
        <w:rPr>
          <w:rStyle w:val="0pt2"/>
        </w:rPr>
        <w:t>от 29.12.2018 б/</w:t>
      </w:r>
      <w:proofErr w:type="spellStart"/>
      <w:proofErr w:type="gramStart"/>
      <w:r>
        <w:rPr>
          <w:rStyle w:val="0pt2"/>
        </w:rPr>
        <w:t>н</w:t>
      </w:r>
      <w:proofErr w:type="spellEnd"/>
      <w:proofErr w:type="gramEnd"/>
      <w:r>
        <w:rPr>
          <w:rStyle w:val="0pt2"/>
        </w:rPr>
        <w:t xml:space="preserve"> (</w:t>
      </w:r>
      <w:proofErr w:type="gramStart"/>
      <w:r>
        <w:rPr>
          <w:rStyle w:val="0pt2"/>
        </w:rPr>
        <w:t>с</w:t>
      </w:r>
      <w:proofErr w:type="gramEnd"/>
      <w:r>
        <w:rPr>
          <w:rStyle w:val="0pt2"/>
        </w:rPr>
        <w:t xml:space="preserve"> изменениями и дополнениями) о порядке и условиях предоставления субсидий на финансовое обеспечение выполнения муниципального задания на оказание муниципальных услуг;</w:t>
      </w:r>
    </w:p>
    <w:p w:rsidR="00ED461B" w:rsidRDefault="009E2DC6">
      <w:pPr>
        <w:pStyle w:val="3"/>
        <w:framePr w:w="10094" w:h="14308" w:hRule="exact" w:wrap="none" w:vAnchor="page" w:hAnchor="page" w:x="1359" w:y="1365"/>
        <w:numPr>
          <w:ilvl w:val="0"/>
          <w:numId w:val="10"/>
        </w:numPr>
        <w:shd w:val="clear" w:color="auto" w:fill="auto"/>
        <w:tabs>
          <w:tab w:val="left" w:pos="733"/>
        </w:tabs>
        <w:spacing w:after="0"/>
        <w:ind w:left="20" w:right="20" w:firstLine="480"/>
        <w:jc w:val="both"/>
      </w:pPr>
      <w:r>
        <w:rPr>
          <w:rStyle w:val="0pt2"/>
        </w:rPr>
        <w:t>от 29.12.2018 №1, от 18.02.2019 №</w:t>
      </w:r>
      <w:r>
        <w:rPr>
          <w:rStyle w:val="0pt2"/>
        </w:rPr>
        <w:t xml:space="preserve"> 2 (с изменениями и дополнениями) о порядке и условиях предоставления субсидий из бюджета города Ярославля на иные цели (сведения об операциях с целевыми субсидиями, предоставленными муниципальному учреждению, приложены);</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85" w:h="14246" w:hRule="exact" w:wrap="none" w:vAnchor="page" w:hAnchor="page" w:x="1344" w:y="1418"/>
        <w:shd w:val="clear" w:color="auto" w:fill="auto"/>
        <w:spacing w:after="0"/>
        <w:ind w:left="20" w:right="20" w:firstLine="460"/>
        <w:jc w:val="both"/>
      </w:pPr>
      <w:r>
        <w:rPr>
          <w:rStyle w:val="0pt3"/>
        </w:rPr>
        <w:lastRenderedPageBreak/>
        <w:t>- от 25.03.2</w:t>
      </w:r>
      <w:r>
        <w:rPr>
          <w:rStyle w:val="0pt3"/>
        </w:rPr>
        <w:t>019 б/</w:t>
      </w:r>
      <w:proofErr w:type="spellStart"/>
      <w:proofErr w:type="gramStart"/>
      <w:r>
        <w:rPr>
          <w:rStyle w:val="0pt3"/>
        </w:rPr>
        <w:t>н</w:t>
      </w:r>
      <w:proofErr w:type="spellEnd"/>
      <w:proofErr w:type="gramEnd"/>
      <w:r>
        <w:rPr>
          <w:rStyle w:val="0pt3"/>
        </w:rPr>
        <w:t xml:space="preserve"> </w:t>
      </w:r>
      <w:proofErr w:type="gramStart"/>
      <w:r>
        <w:rPr>
          <w:rStyle w:val="0pt3"/>
        </w:rPr>
        <w:t>о</w:t>
      </w:r>
      <w:proofErr w:type="gramEnd"/>
      <w:r>
        <w:rPr>
          <w:rStyle w:val="0pt3"/>
        </w:rPr>
        <w:t xml:space="preserve"> прекращении обязательств, возникших по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 2018 году.</w:t>
      </w:r>
    </w:p>
    <w:p w:rsidR="00ED461B" w:rsidRDefault="009E2DC6">
      <w:pPr>
        <w:pStyle w:val="3"/>
        <w:framePr w:w="10085" w:h="14246" w:hRule="exact" w:wrap="none" w:vAnchor="page" w:hAnchor="page" w:x="1344" w:y="1418"/>
        <w:shd w:val="clear" w:color="auto" w:fill="auto"/>
        <w:spacing w:after="0"/>
        <w:ind w:left="20" w:right="20" w:firstLine="540"/>
        <w:jc w:val="both"/>
      </w:pPr>
      <w:r>
        <w:rPr>
          <w:rStyle w:val="0pt3"/>
        </w:rPr>
        <w:t xml:space="preserve">Расчеты по учету сумм субсидий, полученных на </w:t>
      </w:r>
      <w:r>
        <w:rPr>
          <w:rStyle w:val="0pt3"/>
        </w:rPr>
        <w:t>финансовое обеспечение выполнения муниципального задания, учитываются на счете 420531000 «Расчеты по доходам от оказания платных услуг (работ)». Расчеты по учету сумм субсидии на иные цели учитываются на счете 520583000 «Расчеты по субсидиям на иные цели».</w:t>
      </w:r>
    </w:p>
    <w:p w:rsidR="00ED461B" w:rsidRDefault="009E2DC6">
      <w:pPr>
        <w:pStyle w:val="3"/>
        <w:framePr w:w="10085" w:h="14246" w:hRule="exact" w:wrap="none" w:vAnchor="page" w:hAnchor="page" w:x="1344" w:y="1418"/>
        <w:shd w:val="clear" w:color="auto" w:fill="auto"/>
        <w:spacing w:after="0"/>
        <w:ind w:left="20" w:right="20" w:firstLine="540"/>
        <w:jc w:val="both"/>
      </w:pPr>
      <w:r>
        <w:rPr>
          <w:rStyle w:val="0pt3"/>
        </w:rPr>
        <w:t>Начисление доходов учреждения от получения субсидий на выполнение муниципального задания производится в соответствии с п. 93 «Инструкции № 174н» и условиями заключенного соглашения с учредителем.</w:t>
      </w:r>
    </w:p>
    <w:p w:rsidR="00ED461B" w:rsidRDefault="009E2DC6">
      <w:pPr>
        <w:pStyle w:val="3"/>
        <w:framePr w:w="10085" w:h="14246" w:hRule="exact" w:wrap="none" w:vAnchor="page" w:hAnchor="page" w:x="1344" w:y="1418"/>
        <w:shd w:val="clear" w:color="auto" w:fill="auto"/>
        <w:spacing w:after="0"/>
        <w:ind w:left="20" w:right="20" w:firstLine="460"/>
        <w:jc w:val="both"/>
      </w:pPr>
      <w:r>
        <w:rPr>
          <w:rStyle w:val="0pt3"/>
        </w:rPr>
        <w:t>Начисление доходов от получения субсидий на иные цели произ</w:t>
      </w:r>
      <w:r>
        <w:rPr>
          <w:rStyle w:val="0pt3"/>
        </w:rPr>
        <w:t xml:space="preserve">водится в соответствии с п. 93 «Инструкции № 174н» на основании принятого учредителем Отчета учреждения, в сумме подтвержденных отчетом расходов, с отражением в Бухгалтерской справке ф.0504833. Отчет учредителю по форме, утвержденной постановлением мэрии </w:t>
      </w:r>
      <w:proofErr w:type="gramStart"/>
      <w:r>
        <w:rPr>
          <w:rStyle w:val="0pt3"/>
        </w:rPr>
        <w:t>г</w:t>
      </w:r>
      <w:proofErr w:type="gramEnd"/>
      <w:r>
        <w:rPr>
          <w:rStyle w:val="0pt3"/>
        </w:rPr>
        <w:t>. Ярославля от 30.06.2011 № 1788 «О порядке предоставления субсидии муниципальным бюджетным и автономным учреждениям на иные цели» (в редакции постановления от 29.12.2018 № 1756), учреждением не предоставляется.</w:t>
      </w:r>
    </w:p>
    <w:p w:rsidR="00ED461B" w:rsidRDefault="009E2DC6">
      <w:pPr>
        <w:pStyle w:val="3"/>
        <w:framePr w:w="10085" w:h="14246" w:hRule="exact" w:wrap="none" w:vAnchor="page" w:hAnchor="page" w:x="1344" w:y="1418"/>
        <w:shd w:val="clear" w:color="auto" w:fill="auto"/>
        <w:spacing w:after="0"/>
        <w:ind w:left="20" w:right="20" w:firstLine="460"/>
        <w:jc w:val="both"/>
      </w:pPr>
      <w:r>
        <w:rPr>
          <w:rStyle w:val="0pt3"/>
        </w:rPr>
        <w:t>Расчеты по учету сумм доходов от родителей н</w:t>
      </w:r>
      <w:r>
        <w:rPr>
          <w:rStyle w:val="0pt3"/>
        </w:rPr>
        <w:t xml:space="preserve">а содержание детей учитываются на счете 220531000 «Расчеты по доходам от оказания платных услуг (работ)». Начисление родительской платы производится </w:t>
      </w:r>
      <w:proofErr w:type="gramStart"/>
      <w:r>
        <w:rPr>
          <w:rStyle w:val="0pt3"/>
        </w:rPr>
        <w:t>в Ведомости по расчетам с родителями за содержание детей в детских дошкольных учреждениях</w:t>
      </w:r>
      <w:proofErr w:type="gramEnd"/>
      <w:r>
        <w:rPr>
          <w:rStyle w:val="0pt3"/>
        </w:rPr>
        <w:t xml:space="preserve"> на основании Табе</w:t>
      </w:r>
      <w:r>
        <w:rPr>
          <w:rStyle w:val="0pt3"/>
        </w:rPr>
        <w:t xml:space="preserve">лей учета посещаемости детей ф.0504608. Остаток задолженности </w:t>
      </w:r>
      <w:proofErr w:type="gramStart"/>
      <w:r>
        <w:rPr>
          <w:rStyle w:val="0pt3"/>
        </w:rPr>
        <w:t>по Ведомости по расчетам с родителями за содержание детей в детских дошкольных учреждениях</w:t>
      </w:r>
      <w:proofErr w:type="gramEnd"/>
      <w:r>
        <w:rPr>
          <w:rStyle w:val="0pt3"/>
        </w:rPr>
        <w:t xml:space="preserve"> по состоянию на 01.04.2019 составил:</w:t>
      </w:r>
    </w:p>
    <w:p w:rsidR="00ED461B" w:rsidRDefault="009E2DC6">
      <w:pPr>
        <w:pStyle w:val="3"/>
        <w:framePr w:w="10085" w:h="14246" w:hRule="exact" w:wrap="none" w:vAnchor="page" w:hAnchor="page" w:x="1344" w:y="1418"/>
        <w:numPr>
          <w:ilvl w:val="0"/>
          <w:numId w:val="11"/>
        </w:numPr>
        <w:shd w:val="clear" w:color="auto" w:fill="auto"/>
        <w:tabs>
          <w:tab w:val="left" w:pos="311"/>
        </w:tabs>
        <w:spacing w:after="0"/>
        <w:ind w:left="160"/>
        <w:jc w:val="both"/>
      </w:pPr>
      <w:r>
        <w:rPr>
          <w:rStyle w:val="0pt3"/>
        </w:rPr>
        <w:t xml:space="preserve">за родителями - 69956,75 руб., в том числе по выбывшим детям - </w:t>
      </w:r>
      <w:r>
        <w:rPr>
          <w:rStyle w:val="0pt3"/>
        </w:rPr>
        <w:t>15939,18 руб.;</w:t>
      </w:r>
    </w:p>
    <w:p w:rsidR="00ED461B" w:rsidRDefault="009E2DC6">
      <w:pPr>
        <w:pStyle w:val="3"/>
        <w:framePr w:w="10085" w:h="14246" w:hRule="exact" w:wrap="none" w:vAnchor="page" w:hAnchor="page" w:x="1344" w:y="1418"/>
        <w:numPr>
          <w:ilvl w:val="0"/>
          <w:numId w:val="11"/>
        </w:numPr>
        <w:shd w:val="clear" w:color="auto" w:fill="auto"/>
        <w:tabs>
          <w:tab w:val="left" w:pos="311"/>
        </w:tabs>
        <w:spacing w:after="0"/>
        <w:ind w:left="160"/>
        <w:jc w:val="both"/>
      </w:pPr>
      <w:r>
        <w:rPr>
          <w:rStyle w:val="0pt3"/>
        </w:rPr>
        <w:t>за учреждением -175390,30 руб., в том числе по выбывшим детям - 42950,30 руб.</w:t>
      </w:r>
    </w:p>
    <w:p w:rsidR="00ED461B" w:rsidRDefault="009E2DC6">
      <w:pPr>
        <w:pStyle w:val="3"/>
        <w:framePr w:w="10085" w:h="14246" w:hRule="exact" w:wrap="none" w:vAnchor="page" w:hAnchor="page" w:x="1344" w:y="1418"/>
        <w:shd w:val="clear" w:color="auto" w:fill="auto"/>
        <w:spacing w:after="0"/>
        <w:ind w:left="20" w:right="20" w:firstLine="540"/>
        <w:jc w:val="both"/>
      </w:pPr>
      <w:r>
        <w:rPr>
          <w:rStyle w:val="0pt3"/>
        </w:rPr>
        <w:t xml:space="preserve">Работа </w:t>
      </w:r>
      <w:proofErr w:type="gramStart"/>
      <w:r>
        <w:rPr>
          <w:rStyle w:val="0pt3"/>
        </w:rPr>
        <w:t>по взысканию задолженности по расчетам с родителями по выбывшим из детского сада</w:t>
      </w:r>
      <w:proofErr w:type="gramEnd"/>
      <w:r>
        <w:rPr>
          <w:rStyle w:val="0pt3"/>
        </w:rPr>
        <w:t xml:space="preserve"> детям ведется.</w:t>
      </w:r>
    </w:p>
    <w:p w:rsidR="00ED461B" w:rsidRDefault="009E2DC6">
      <w:pPr>
        <w:pStyle w:val="3"/>
        <w:framePr w:w="10085" w:h="14246" w:hRule="exact" w:wrap="none" w:vAnchor="page" w:hAnchor="page" w:x="1344" w:y="1418"/>
        <w:shd w:val="clear" w:color="auto" w:fill="auto"/>
        <w:spacing w:after="0"/>
        <w:ind w:left="20" w:right="20" w:firstLine="540"/>
        <w:jc w:val="both"/>
      </w:pPr>
      <w:r>
        <w:rPr>
          <w:rStyle w:val="0pt3"/>
        </w:rPr>
        <w:t>Учет расчетов по питанию сотрудников в учреждении ведется на</w:t>
      </w:r>
      <w:r>
        <w:rPr>
          <w:rStyle w:val="0pt3"/>
        </w:rPr>
        <w:t xml:space="preserve"> счете 220531000 «Расчеты по доходам от оказания платных услуг (работ)». Оплата питания сотрудниками осуществляется по их заявлениям удержанием из заработной платы. Аналитический учет расчетов по питанию сотрудников учреждения в Оборотной ведомости ведется</w:t>
      </w:r>
      <w:r>
        <w:rPr>
          <w:rStyle w:val="0pt3"/>
        </w:rPr>
        <w:t>.</w:t>
      </w:r>
    </w:p>
    <w:p w:rsidR="00ED461B" w:rsidRDefault="009E2DC6">
      <w:pPr>
        <w:pStyle w:val="3"/>
        <w:framePr w:w="10085" w:h="14246" w:hRule="exact" w:wrap="none" w:vAnchor="page" w:hAnchor="page" w:x="1344" w:y="1418"/>
        <w:shd w:val="clear" w:color="auto" w:fill="auto"/>
        <w:spacing w:after="0"/>
        <w:ind w:left="20" w:right="20" w:firstLine="460"/>
        <w:jc w:val="both"/>
      </w:pPr>
      <w:proofErr w:type="gramStart"/>
      <w:r>
        <w:rPr>
          <w:rStyle w:val="0pt3"/>
        </w:rPr>
        <w:t>При сверке данных Ведомости по расчетам с родителями за содержание детей в детских дошкольных учреждениях</w:t>
      </w:r>
      <w:proofErr w:type="gramEnd"/>
      <w:r>
        <w:rPr>
          <w:rStyle w:val="0pt3"/>
        </w:rPr>
        <w:t xml:space="preserve">, Оборотной ведомости по питанию сотрудников с данными Главной книги по состоянию на 01.02.2019, 01.03.2019, 01.04.2019 выявлено расхождение в сумме </w:t>
      </w:r>
      <w:r>
        <w:rPr>
          <w:rStyle w:val="0pt3"/>
        </w:rPr>
        <w:t>533,40 руб.</w:t>
      </w:r>
    </w:p>
    <w:p w:rsidR="00ED461B" w:rsidRDefault="009E2DC6">
      <w:pPr>
        <w:pStyle w:val="3"/>
        <w:framePr w:w="10085" w:h="14246" w:hRule="exact" w:wrap="none" w:vAnchor="page" w:hAnchor="page" w:x="1344" w:y="1418"/>
        <w:shd w:val="clear" w:color="auto" w:fill="auto"/>
        <w:spacing w:after="0"/>
        <w:ind w:left="20" w:right="20" w:firstLine="540"/>
        <w:jc w:val="both"/>
      </w:pPr>
      <w:r>
        <w:rPr>
          <w:rStyle w:val="0pt3"/>
        </w:rPr>
        <w:t>Аналитический учет расчетов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 веде</w:t>
      </w:r>
      <w:r>
        <w:rPr>
          <w:rStyle w:val="0pt3"/>
        </w:rPr>
        <w:t>тся по счету 530262000 «Расчеты по пособиям по социальной помощи населению» в Журнале по прочим операциям. Перечисление компенсации учреждением осуществляется на банковские карты родителей. Суммы начисленной</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109" w:h="14582" w:hRule="exact" w:wrap="none" w:vAnchor="page" w:hAnchor="page" w:x="1352" w:y="1313"/>
        <w:shd w:val="clear" w:color="auto" w:fill="auto"/>
        <w:spacing w:after="0"/>
        <w:ind w:left="40" w:right="20"/>
        <w:jc w:val="both"/>
      </w:pPr>
      <w:r>
        <w:rPr>
          <w:rStyle w:val="0pt4"/>
        </w:rPr>
        <w:lastRenderedPageBreak/>
        <w:t>родителям компенсации в Жу</w:t>
      </w:r>
      <w:r>
        <w:rPr>
          <w:rStyle w:val="0pt4"/>
        </w:rPr>
        <w:t>рнале по прочим операциям на основании Ведомости начисленной компенсации родительской платы отражаются.</w:t>
      </w:r>
    </w:p>
    <w:p w:rsidR="00ED461B" w:rsidRDefault="009E2DC6">
      <w:pPr>
        <w:pStyle w:val="3"/>
        <w:framePr w:w="10109" w:h="14582" w:hRule="exact" w:wrap="none" w:vAnchor="page" w:hAnchor="page" w:x="1352" w:y="1313"/>
        <w:shd w:val="clear" w:color="auto" w:fill="auto"/>
        <w:spacing w:after="0"/>
        <w:ind w:left="40" w:right="20" w:firstLine="420"/>
        <w:jc w:val="both"/>
      </w:pPr>
      <w:r>
        <w:rPr>
          <w:rStyle w:val="0pt4"/>
        </w:rPr>
        <w:t xml:space="preserve">Аналитический учет расчетов по поступлениям в разрезе видов доходов по плательщикам и соответствующим им суммам по счету 020500000 «Расчеты по доходам» </w:t>
      </w:r>
      <w:r>
        <w:rPr>
          <w:rStyle w:val="0pt4"/>
        </w:rPr>
        <w:t>ведется в Журнале операций расчетов с дебиторами по доходам.</w:t>
      </w:r>
    </w:p>
    <w:p w:rsidR="00ED461B" w:rsidRDefault="009E2DC6">
      <w:pPr>
        <w:pStyle w:val="3"/>
        <w:framePr w:w="10109" w:h="14582" w:hRule="exact" w:wrap="none" w:vAnchor="page" w:hAnchor="page" w:x="1352" w:y="1313"/>
        <w:shd w:val="clear" w:color="auto" w:fill="auto"/>
        <w:spacing w:after="0"/>
        <w:ind w:left="40" w:right="20" w:firstLine="560"/>
        <w:jc w:val="both"/>
      </w:pPr>
      <w:proofErr w:type="gramStart"/>
      <w:r>
        <w:rPr>
          <w:rStyle w:val="0pt4"/>
        </w:rPr>
        <w:t>Расчеты с учредителем по используемому учреждением на праве постоянного (бессрочного) пользования земельному участку по его кадастровой стоимости, а также по закрепленным за бюджетным учреждением</w:t>
      </w:r>
      <w:r>
        <w:rPr>
          <w:rStyle w:val="0pt4"/>
        </w:rPr>
        <w:t xml:space="preserve"> на праве оперативного управления объектам недвижимого имущества и особо ценного движимого имущества по балансовой стоимости, в соответствии с утвержденным учредителем перечнем недвижимого имущества и особо ценного движимого имущества, отражаются на счете </w:t>
      </w:r>
      <w:r>
        <w:rPr>
          <w:rStyle w:val="0pt4"/>
        </w:rPr>
        <w:t>021006000 «Расчеты с учредителем».</w:t>
      </w:r>
      <w:proofErr w:type="gramEnd"/>
    </w:p>
    <w:p w:rsidR="00ED461B" w:rsidRDefault="009E2DC6">
      <w:pPr>
        <w:pStyle w:val="3"/>
        <w:framePr w:w="10109" w:h="14582" w:hRule="exact" w:wrap="none" w:vAnchor="page" w:hAnchor="page" w:x="1352" w:y="1313"/>
        <w:shd w:val="clear" w:color="auto" w:fill="auto"/>
        <w:spacing w:after="0"/>
        <w:ind w:left="40" w:right="20" w:firstLine="420"/>
        <w:jc w:val="both"/>
      </w:pPr>
      <w:r>
        <w:rPr>
          <w:rStyle w:val="0pt4"/>
        </w:rPr>
        <w:t>Учет расчетов по счетам 020600000 «Расчеты по выданным авансам» и 030200000 «Расчеты по принятым обязательствам» в Журнале операций расчетов с поставщиками и подрядчиками ведется. Первичные документы, приложенные к Журнал</w:t>
      </w:r>
      <w:r>
        <w:rPr>
          <w:rStyle w:val="0pt4"/>
        </w:rPr>
        <w:t>у операций, завизированы руководителем. В документах на приобретение материальных ценностей расписка материально ответственного лица в получении этих ценностей производится. Аналитический учет кредиторской и дебиторской задолженности по контрагентам с дато</w:t>
      </w:r>
      <w:r>
        <w:rPr>
          <w:rStyle w:val="0pt4"/>
        </w:rPr>
        <w:t>й возникновения задолженности в Карточках учета средств и расчетов ф.0504051 ведется.</w:t>
      </w:r>
    </w:p>
    <w:p w:rsidR="00ED461B" w:rsidRDefault="009E2DC6">
      <w:pPr>
        <w:pStyle w:val="3"/>
        <w:framePr w:w="10109" w:h="14582" w:hRule="exact" w:wrap="none" w:vAnchor="page" w:hAnchor="page" w:x="1352" w:y="1313"/>
        <w:shd w:val="clear" w:color="auto" w:fill="auto"/>
        <w:spacing w:after="0"/>
        <w:ind w:left="40" w:right="20" w:firstLine="420"/>
        <w:jc w:val="both"/>
      </w:pPr>
      <w:r>
        <w:rPr>
          <w:rStyle w:val="0pt4"/>
        </w:rPr>
        <w:t>По состоянию на 01.04.2019 в учреждении просроченная кредиторская задолженность составляет 13027,89 руб. (КФО «4») и 203837,88 руб. (КФО «5»), что соответствует данным мо</w:t>
      </w:r>
      <w:r>
        <w:rPr>
          <w:rStyle w:val="0pt4"/>
        </w:rPr>
        <w:t>ниторинга о состоянии просроченной кредиторской задолженности и Сведениям о просроченной кредиторской задолженности государственных (муниципальных) учреждений ф</w:t>
      </w:r>
      <w:proofErr w:type="gramStart"/>
      <w:r>
        <w:rPr>
          <w:rStyle w:val="0pt4"/>
        </w:rPr>
        <w:t>.Б</w:t>
      </w:r>
      <w:proofErr w:type="gramEnd"/>
      <w:r>
        <w:rPr>
          <w:rStyle w:val="0pt4"/>
        </w:rPr>
        <w:t>К2, предоставленным учредителю. Просроченная дебиторская задолженность на 01.04.2018 отсутству</w:t>
      </w:r>
      <w:r>
        <w:rPr>
          <w:rStyle w:val="0pt4"/>
        </w:rPr>
        <w:t>ет.</w:t>
      </w:r>
    </w:p>
    <w:p w:rsidR="00ED461B" w:rsidRDefault="009E2DC6">
      <w:pPr>
        <w:pStyle w:val="3"/>
        <w:framePr w:w="10109" w:h="14582" w:hRule="exact" w:wrap="none" w:vAnchor="page" w:hAnchor="page" w:x="1352" w:y="1313"/>
        <w:shd w:val="clear" w:color="auto" w:fill="auto"/>
        <w:spacing w:after="0"/>
        <w:ind w:left="40" w:right="20" w:firstLine="560"/>
        <w:jc w:val="both"/>
      </w:pPr>
      <w:r>
        <w:rPr>
          <w:rStyle w:val="0pt4"/>
        </w:rPr>
        <w:t>Аналитический учет по счету 030211000 «Расчеты по заработной плате» ведется в Журнале операций расчетов по оплате труда, денежному довольствию и стипендиям. Начисление заработной платы производится на основании приказов, Табелей учета использования раб</w:t>
      </w:r>
      <w:r>
        <w:rPr>
          <w:rStyle w:val="0pt4"/>
        </w:rPr>
        <w:t xml:space="preserve">очего времени ф.0504421 в Расчетной ведомости ф.0301010 по начисленной заработной плате. В соответствии с приложением № 1 </w:t>
      </w:r>
      <w:proofErr w:type="spellStart"/>
      <w:r>
        <w:rPr>
          <w:rStyle w:val="0pt4"/>
        </w:rPr>
        <w:t>п</w:t>
      </w:r>
      <w:proofErr w:type="gramStart"/>
      <w:r>
        <w:rPr>
          <w:rStyle w:val="0pt4"/>
        </w:rPr>
        <w:t>.З</w:t>
      </w:r>
      <w:proofErr w:type="spellEnd"/>
      <w:proofErr w:type="gramEnd"/>
      <w:r>
        <w:rPr>
          <w:rStyle w:val="0pt4"/>
        </w:rPr>
        <w:t xml:space="preserve"> «Приказа № 52н» и Учетной политикой учреждения следует применять расчетно-платежную ведомость ф. </w:t>
      </w:r>
      <w:r>
        <w:rPr>
          <w:rStyle w:val="0pt5"/>
        </w:rPr>
        <w:t>0504401</w:t>
      </w:r>
      <w:r>
        <w:rPr>
          <w:rStyle w:val="0pt4"/>
        </w:rPr>
        <w:t>. При сверке данных Главно</w:t>
      </w:r>
      <w:r>
        <w:rPr>
          <w:rStyle w:val="0pt4"/>
        </w:rPr>
        <w:t xml:space="preserve">й книги по состоянию на 01.02.2019, 01.03.2019, 01.04.2019 по счету 030210000 «Расчеты по оплате труда и начислениям на выплаты по оплате труда» с данными ведомости по безналичным перечислениям на </w:t>
      </w:r>
      <w:proofErr w:type="spellStart"/>
      <w:proofErr w:type="gramStart"/>
      <w:r>
        <w:rPr>
          <w:rStyle w:val="0pt4"/>
        </w:rPr>
        <w:t>карт-счета</w:t>
      </w:r>
      <w:proofErr w:type="spellEnd"/>
      <w:proofErr w:type="gramEnd"/>
      <w:r>
        <w:rPr>
          <w:rStyle w:val="0pt4"/>
        </w:rPr>
        <w:t xml:space="preserve"> сотрудников учреждения, сформированной в базе да</w:t>
      </w:r>
      <w:r>
        <w:rPr>
          <w:rStyle w:val="0pt4"/>
        </w:rPr>
        <w:t>нных используемого программного комплекса на электронных носителях, расхождений не выявлено.</w:t>
      </w:r>
    </w:p>
    <w:p w:rsidR="00ED461B" w:rsidRDefault="009E2DC6">
      <w:pPr>
        <w:pStyle w:val="3"/>
        <w:framePr w:w="10109" w:h="14582" w:hRule="exact" w:wrap="none" w:vAnchor="page" w:hAnchor="page" w:x="1352" w:y="1313"/>
        <w:shd w:val="clear" w:color="auto" w:fill="auto"/>
        <w:spacing w:after="0"/>
        <w:ind w:left="40" w:right="20" w:firstLine="420"/>
        <w:jc w:val="both"/>
      </w:pPr>
      <w:r>
        <w:rPr>
          <w:rStyle w:val="0pt4"/>
        </w:rPr>
        <w:t>Для регистрации сведений о начисленной заработной плате работников по видам выплат, суммы удержаний (по видам удержаний), суммы к выдаче в учреждении применяются К</w:t>
      </w:r>
      <w:r>
        <w:rPr>
          <w:rStyle w:val="0pt4"/>
        </w:rPr>
        <w:t>арточки-справки ф.0504417. Все реквизиты,</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61" w:h="14647" w:hRule="exact" w:wrap="none" w:vAnchor="page" w:hAnchor="page" w:x="1376" w:y="1226"/>
        <w:shd w:val="clear" w:color="auto" w:fill="auto"/>
        <w:spacing w:after="0"/>
        <w:ind w:left="20" w:right="20"/>
        <w:jc w:val="both"/>
      </w:pPr>
      <w:proofErr w:type="gramStart"/>
      <w:r>
        <w:rPr>
          <w:rStyle w:val="0pt6"/>
        </w:rPr>
        <w:lastRenderedPageBreak/>
        <w:t>предусмотренные</w:t>
      </w:r>
      <w:proofErr w:type="gramEnd"/>
      <w:r>
        <w:rPr>
          <w:rStyle w:val="0pt6"/>
        </w:rPr>
        <w:t xml:space="preserve"> формой, заполнены. Расчетные листки по заработной плате распечатываются.</w:t>
      </w:r>
    </w:p>
    <w:p w:rsidR="00ED461B" w:rsidRDefault="009E2DC6">
      <w:pPr>
        <w:pStyle w:val="3"/>
        <w:framePr w:w="10061" w:h="14647" w:hRule="exact" w:wrap="none" w:vAnchor="page" w:hAnchor="page" w:x="1376" w:y="1226"/>
        <w:shd w:val="clear" w:color="auto" w:fill="auto"/>
        <w:tabs>
          <w:tab w:val="right" w:pos="4978"/>
          <w:tab w:val="center" w:pos="5612"/>
          <w:tab w:val="center" w:pos="6740"/>
          <w:tab w:val="center" w:pos="7978"/>
          <w:tab w:val="right" w:pos="10047"/>
        </w:tabs>
        <w:spacing w:after="0"/>
        <w:ind w:left="20" w:right="20" w:firstLine="440"/>
        <w:jc w:val="both"/>
      </w:pPr>
      <w:r>
        <w:rPr>
          <w:rStyle w:val="0pt6"/>
        </w:rPr>
        <w:t xml:space="preserve">Расчеты с работниками по заработной плате производятся по безналичным перечислениям на </w:t>
      </w:r>
      <w:proofErr w:type="spellStart"/>
      <w:proofErr w:type="gramStart"/>
      <w:r>
        <w:rPr>
          <w:rStyle w:val="0pt6"/>
        </w:rPr>
        <w:t>карт-счета</w:t>
      </w:r>
      <w:proofErr w:type="spellEnd"/>
      <w:proofErr w:type="gramEnd"/>
      <w:r>
        <w:rPr>
          <w:rStyle w:val="0pt6"/>
        </w:rPr>
        <w:t xml:space="preserve"> сотру</w:t>
      </w:r>
      <w:r>
        <w:rPr>
          <w:rStyle w:val="0pt6"/>
        </w:rPr>
        <w:t>дников в ПАО «</w:t>
      </w:r>
      <w:proofErr w:type="spellStart"/>
      <w:r>
        <w:rPr>
          <w:rStyle w:val="0pt6"/>
        </w:rPr>
        <w:t>Промсвязьбанк</w:t>
      </w:r>
      <w:proofErr w:type="spellEnd"/>
      <w:r>
        <w:rPr>
          <w:rStyle w:val="0pt6"/>
        </w:rPr>
        <w:t>». Сроки выплаты заработной платы (30,</w:t>
      </w:r>
      <w:r>
        <w:rPr>
          <w:rStyle w:val="0pt6"/>
        </w:rPr>
        <w:tab/>
        <w:t>15</w:t>
      </w:r>
      <w:r>
        <w:rPr>
          <w:rStyle w:val="0pt6"/>
        </w:rPr>
        <w:tab/>
        <w:t>число</w:t>
      </w:r>
      <w:r>
        <w:rPr>
          <w:rStyle w:val="0pt6"/>
        </w:rPr>
        <w:tab/>
        <w:t>каждого</w:t>
      </w:r>
      <w:r>
        <w:rPr>
          <w:rStyle w:val="0pt6"/>
        </w:rPr>
        <w:tab/>
        <w:t>месяца)</w:t>
      </w:r>
      <w:r>
        <w:rPr>
          <w:rStyle w:val="0pt6"/>
        </w:rPr>
        <w:tab/>
        <w:t>закреплены</w:t>
      </w:r>
    </w:p>
    <w:p w:rsidR="00ED461B" w:rsidRDefault="009E2DC6">
      <w:pPr>
        <w:pStyle w:val="3"/>
        <w:framePr w:w="10061" w:h="14647" w:hRule="exact" w:wrap="none" w:vAnchor="page" w:hAnchor="page" w:x="1376" w:y="1226"/>
        <w:shd w:val="clear" w:color="auto" w:fill="auto"/>
        <w:spacing w:after="0"/>
        <w:ind w:right="20"/>
        <w:jc w:val="right"/>
      </w:pPr>
      <w:r>
        <w:rPr>
          <w:rStyle w:val="0pt6"/>
        </w:rPr>
        <w:t>Положением по заработной плате и учетной политикой.</w:t>
      </w:r>
    </w:p>
    <w:p w:rsidR="00ED461B" w:rsidRDefault="009E2DC6">
      <w:pPr>
        <w:pStyle w:val="3"/>
        <w:framePr w:w="10061" w:h="14647" w:hRule="exact" w:wrap="none" w:vAnchor="page" w:hAnchor="page" w:x="1376" w:y="1226"/>
        <w:shd w:val="clear" w:color="auto" w:fill="auto"/>
        <w:spacing w:after="0"/>
        <w:ind w:left="20" w:right="20" w:firstLine="440"/>
        <w:jc w:val="both"/>
      </w:pPr>
      <w:r>
        <w:rPr>
          <w:rStyle w:val="0pt6"/>
        </w:rPr>
        <w:t xml:space="preserve">Листки нетрудоспособности подобраны в отдельную папку, к каждому листку оформлен расчет начисленного </w:t>
      </w:r>
      <w:r>
        <w:rPr>
          <w:rStyle w:val="0pt6"/>
        </w:rPr>
        <w:t>пособия.</w:t>
      </w:r>
    </w:p>
    <w:p w:rsidR="00ED461B" w:rsidRDefault="009E2DC6">
      <w:pPr>
        <w:pStyle w:val="3"/>
        <w:framePr w:w="10061" w:h="14647" w:hRule="exact" w:wrap="none" w:vAnchor="page" w:hAnchor="page" w:x="1376" w:y="1226"/>
        <w:shd w:val="clear" w:color="auto" w:fill="auto"/>
        <w:spacing w:after="0"/>
        <w:ind w:left="20" w:right="20" w:firstLine="440"/>
        <w:jc w:val="both"/>
      </w:pPr>
      <w:r>
        <w:rPr>
          <w:rStyle w:val="0pt6"/>
        </w:rPr>
        <w:t xml:space="preserve">Аналитический учет по начисленным налогам, страховым взносам и иным обязательным платежам в разрезе видов расчетов в </w:t>
      </w:r>
      <w:proofErr w:type="spellStart"/>
      <w:r>
        <w:rPr>
          <w:rStyle w:val="0pt6"/>
        </w:rPr>
        <w:t>Многографной</w:t>
      </w:r>
      <w:proofErr w:type="spellEnd"/>
      <w:r>
        <w:rPr>
          <w:rStyle w:val="0pt6"/>
        </w:rPr>
        <w:t xml:space="preserve"> карточке ф.0504054 ведется.</w:t>
      </w:r>
    </w:p>
    <w:p w:rsidR="00ED461B" w:rsidRDefault="009E2DC6">
      <w:pPr>
        <w:pStyle w:val="3"/>
        <w:framePr w:w="10061" w:h="14647" w:hRule="exact" w:wrap="none" w:vAnchor="page" w:hAnchor="page" w:x="1376" w:y="1226"/>
        <w:shd w:val="clear" w:color="auto" w:fill="auto"/>
        <w:spacing w:after="0"/>
        <w:ind w:left="20" w:right="20" w:firstLine="440"/>
        <w:jc w:val="both"/>
      </w:pPr>
      <w:proofErr w:type="gramStart"/>
      <w:r>
        <w:rPr>
          <w:rStyle w:val="0pt6"/>
        </w:rPr>
        <w:t>В соответствии с п.302.1 «Инструкции № 157н» счет 040160000 «Резервы предстоящих расходов</w:t>
      </w:r>
      <w:r>
        <w:rPr>
          <w:rStyle w:val="0pt6"/>
        </w:rPr>
        <w:t>» для учета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(предстоящей оплаты отпусков за фактически отработанное время и компенс</w:t>
      </w:r>
      <w:r>
        <w:rPr>
          <w:rStyle w:val="0pt6"/>
        </w:rPr>
        <w:t>аций за неиспользованный отпуск, в том числе при увольнении, включая платежи на обязательное социальное страхование сотрудника учреждения) ведется</w:t>
      </w:r>
      <w:proofErr w:type="gramEnd"/>
      <w:r>
        <w:rPr>
          <w:rStyle w:val="0pt6"/>
        </w:rPr>
        <w:t>. Суммы обязательств в части сформированного резерва на счете 050299000 «Отложенные обязательства на иные очер</w:t>
      </w:r>
      <w:r>
        <w:rPr>
          <w:rStyle w:val="0pt6"/>
        </w:rPr>
        <w:t>едные годы (за пределами планового периода)» не отражены. Данное замечание устранено в ходе проверки.</w:t>
      </w:r>
    </w:p>
    <w:p w:rsidR="00ED461B" w:rsidRDefault="009E2DC6">
      <w:pPr>
        <w:pStyle w:val="3"/>
        <w:framePr w:w="10061" w:h="14647" w:hRule="exact" w:wrap="none" w:vAnchor="page" w:hAnchor="page" w:x="1376" w:y="1226"/>
        <w:shd w:val="clear" w:color="auto" w:fill="auto"/>
        <w:spacing w:after="0"/>
        <w:ind w:left="20" w:right="20" w:firstLine="440"/>
        <w:jc w:val="both"/>
      </w:pPr>
      <w:r>
        <w:rPr>
          <w:rStyle w:val="0pt6"/>
        </w:rPr>
        <w:t xml:space="preserve">Аналитический учет по начисленным налогам, страховым взносам и иным обязательным платежам в разрезе видов расчетов в </w:t>
      </w:r>
      <w:proofErr w:type="spellStart"/>
      <w:r>
        <w:rPr>
          <w:rStyle w:val="0pt6"/>
        </w:rPr>
        <w:t>Многографной</w:t>
      </w:r>
      <w:proofErr w:type="spellEnd"/>
      <w:r>
        <w:rPr>
          <w:rStyle w:val="0pt6"/>
        </w:rPr>
        <w:t xml:space="preserve"> карточке ф.0504054 ведет</w:t>
      </w:r>
      <w:r>
        <w:rPr>
          <w:rStyle w:val="0pt6"/>
        </w:rPr>
        <w:t>ся.</w:t>
      </w:r>
    </w:p>
    <w:p w:rsidR="00ED461B" w:rsidRDefault="009E2DC6">
      <w:pPr>
        <w:pStyle w:val="3"/>
        <w:framePr w:w="10061" w:h="14647" w:hRule="exact" w:wrap="none" w:vAnchor="page" w:hAnchor="page" w:x="1376" w:y="1226"/>
        <w:shd w:val="clear" w:color="auto" w:fill="auto"/>
        <w:spacing w:after="0"/>
        <w:ind w:left="20" w:right="20" w:firstLine="440"/>
        <w:jc w:val="both"/>
      </w:pPr>
      <w:r>
        <w:rPr>
          <w:rStyle w:val="0pt6"/>
        </w:rPr>
        <w:t>Аналитический учет операций по санкционированию осуществляется по следующим счетам:</w:t>
      </w:r>
    </w:p>
    <w:p w:rsidR="00ED461B" w:rsidRDefault="009E2DC6">
      <w:pPr>
        <w:pStyle w:val="3"/>
        <w:framePr w:w="10061" w:h="14647" w:hRule="exact" w:wrap="none" w:vAnchor="page" w:hAnchor="page" w:x="1376" w:y="1226"/>
        <w:numPr>
          <w:ilvl w:val="0"/>
          <w:numId w:val="12"/>
        </w:numPr>
        <w:shd w:val="clear" w:color="auto" w:fill="auto"/>
        <w:tabs>
          <w:tab w:val="left" w:pos="712"/>
        </w:tabs>
        <w:spacing w:after="0" w:line="317" w:lineRule="exact"/>
        <w:ind w:left="20" w:right="20" w:firstLine="440"/>
        <w:jc w:val="both"/>
      </w:pPr>
      <w:r>
        <w:rPr>
          <w:rStyle w:val="0pt6"/>
        </w:rPr>
        <w:t>050201000 «Принятые обязательства», 050202000 «Принятые денежные обязательства» в Журнале регистрации обязательств ф.0504064 в разрезе видов расходов, предусмотренных п</w:t>
      </w:r>
      <w:r>
        <w:rPr>
          <w:rStyle w:val="0pt6"/>
        </w:rPr>
        <w:t>ланом финансово-хозяйственной деятельности учреждения;</w:t>
      </w:r>
    </w:p>
    <w:p w:rsidR="00ED461B" w:rsidRDefault="009E2DC6">
      <w:pPr>
        <w:pStyle w:val="3"/>
        <w:framePr w:w="10061" w:h="14647" w:hRule="exact" w:wrap="none" w:vAnchor="page" w:hAnchor="page" w:x="1376" w:y="1226"/>
        <w:numPr>
          <w:ilvl w:val="0"/>
          <w:numId w:val="12"/>
        </w:numPr>
        <w:shd w:val="clear" w:color="auto" w:fill="auto"/>
        <w:tabs>
          <w:tab w:val="left" w:pos="712"/>
        </w:tabs>
        <w:spacing w:after="0"/>
        <w:ind w:left="20" w:right="20" w:firstLine="440"/>
        <w:jc w:val="both"/>
      </w:pPr>
      <w:r>
        <w:rPr>
          <w:rStyle w:val="0pt6"/>
        </w:rPr>
        <w:t>050400000 «Сметные (плановые) назначения» по соответствующим счетам Плана счетов бюджетного учреждения в Журнале по операциям санкционирования;</w:t>
      </w:r>
    </w:p>
    <w:p w:rsidR="00ED461B" w:rsidRDefault="009E2DC6">
      <w:pPr>
        <w:pStyle w:val="3"/>
        <w:framePr w:w="10061" w:h="14647" w:hRule="exact" w:wrap="none" w:vAnchor="page" w:hAnchor="page" w:x="1376" w:y="1226"/>
        <w:numPr>
          <w:ilvl w:val="0"/>
          <w:numId w:val="12"/>
        </w:numPr>
        <w:shd w:val="clear" w:color="auto" w:fill="auto"/>
        <w:tabs>
          <w:tab w:val="left" w:pos="712"/>
        </w:tabs>
        <w:spacing w:after="0"/>
        <w:ind w:left="20" w:right="20" w:firstLine="440"/>
        <w:jc w:val="both"/>
      </w:pPr>
      <w:r>
        <w:rPr>
          <w:rStyle w:val="0pt6"/>
        </w:rPr>
        <w:t>050600000 «Право на принятие обязательств» для учета объе</w:t>
      </w:r>
      <w:r>
        <w:rPr>
          <w:rStyle w:val="0pt6"/>
        </w:rPr>
        <w:t>ма прав в денежном выражении на принятие обязательств, исполнение которых предусмотрено планом финансово-хозяйственной деятельности по приносящей доход деятельности в Журнале по операциям санкционирования;</w:t>
      </w:r>
    </w:p>
    <w:p w:rsidR="00ED461B" w:rsidRDefault="009E2DC6">
      <w:pPr>
        <w:pStyle w:val="3"/>
        <w:framePr w:w="10061" w:h="14647" w:hRule="exact" w:wrap="none" w:vAnchor="page" w:hAnchor="page" w:x="1376" w:y="1226"/>
        <w:numPr>
          <w:ilvl w:val="0"/>
          <w:numId w:val="12"/>
        </w:numPr>
        <w:shd w:val="clear" w:color="auto" w:fill="auto"/>
        <w:tabs>
          <w:tab w:val="left" w:pos="712"/>
        </w:tabs>
        <w:spacing w:after="0"/>
        <w:ind w:left="20" w:right="20" w:firstLine="440"/>
        <w:jc w:val="both"/>
      </w:pPr>
      <w:r>
        <w:rPr>
          <w:rStyle w:val="0pt6"/>
        </w:rPr>
        <w:t>050700000 «Утвержденный объем финансового обеспече</w:t>
      </w:r>
      <w:r>
        <w:rPr>
          <w:rStyle w:val="0pt6"/>
        </w:rPr>
        <w:t>ния» для учета сумм денежных средств, предусмотренных в пределах назначений по доходам (поступлениям), утвержденных планом финансово-хозяйственной деятельности в Журнале по операциям санкционирования;</w:t>
      </w:r>
    </w:p>
    <w:p w:rsidR="00ED461B" w:rsidRDefault="009E2DC6">
      <w:pPr>
        <w:pStyle w:val="3"/>
        <w:framePr w:w="10061" w:h="14647" w:hRule="exact" w:wrap="none" w:vAnchor="page" w:hAnchor="page" w:x="1376" w:y="1226"/>
        <w:numPr>
          <w:ilvl w:val="0"/>
          <w:numId w:val="12"/>
        </w:numPr>
        <w:shd w:val="clear" w:color="auto" w:fill="auto"/>
        <w:tabs>
          <w:tab w:val="left" w:pos="712"/>
        </w:tabs>
        <w:spacing w:after="0"/>
        <w:ind w:left="20" w:right="20" w:firstLine="440"/>
        <w:jc w:val="both"/>
      </w:pPr>
      <w:proofErr w:type="gramStart"/>
      <w:r>
        <w:rPr>
          <w:rStyle w:val="0pt6"/>
        </w:rPr>
        <w:t xml:space="preserve">050800000 «Получено финансового обеспечения» для учета </w:t>
      </w:r>
      <w:r>
        <w:rPr>
          <w:rStyle w:val="0pt6"/>
        </w:rPr>
        <w:t>сумм полученных в текущем финансовом году финансовых обеспечений (доходов (поступлений) бюджетного учреждения в Журнале по операциям санкционирования.</w:t>
      </w:r>
      <w:proofErr w:type="gramEnd"/>
    </w:p>
    <w:p w:rsidR="00ED461B" w:rsidRDefault="009E2DC6">
      <w:pPr>
        <w:pStyle w:val="3"/>
        <w:framePr w:w="10061" w:h="14647" w:hRule="exact" w:wrap="none" w:vAnchor="page" w:hAnchor="page" w:x="1376" w:y="1226"/>
        <w:shd w:val="clear" w:color="auto" w:fill="auto"/>
        <w:spacing w:after="0"/>
        <w:ind w:left="20" w:right="20"/>
        <w:jc w:val="right"/>
      </w:pPr>
      <w:proofErr w:type="gramStart"/>
      <w:r>
        <w:rPr>
          <w:rStyle w:val="0pt6"/>
        </w:rPr>
        <w:t>Санкционирование по принятию и исполнению принятых учреждением обязательств (денежных обязательств) на те</w:t>
      </w:r>
      <w:r>
        <w:rPr>
          <w:rStyle w:val="0pt6"/>
        </w:rPr>
        <w:t>ку</w:t>
      </w:r>
      <w:r>
        <w:rPr>
          <w:rStyle w:val="0pt7"/>
        </w:rPr>
        <w:t>щи</w:t>
      </w:r>
      <w:r>
        <w:rPr>
          <w:rStyle w:val="0pt6"/>
        </w:rPr>
        <w:t>й (очередной; первый год,</w:t>
      </w:r>
      <w:proofErr w:type="gramEnd"/>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94" w:h="14587" w:hRule="exact" w:wrap="none" w:vAnchor="page" w:hAnchor="page" w:x="1359" w:y="1183"/>
        <w:shd w:val="clear" w:color="auto" w:fill="auto"/>
        <w:spacing w:after="0"/>
        <w:ind w:left="20" w:right="20"/>
        <w:jc w:val="both"/>
      </w:pPr>
      <w:r>
        <w:rPr>
          <w:rStyle w:val="0pt8"/>
        </w:rPr>
        <w:lastRenderedPageBreak/>
        <w:t xml:space="preserve">следующий за </w:t>
      </w:r>
      <w:proofErr w:type="gramStart"/>
      <w:r>
        <w:rPr>
          <w:rStyle w:val="0pt8"/>
        </w:rPr>
        <w:t>очередным</w:t>
      </w:r>
      <w:proofErr w:type="gramEnd"/>
      <w:r>
        <w:rPr>
          <w:rStyle w:val="0pt8"/>
        </w:rPr>
        <w:t>; второй год, следующий за очередным) финансовый год в соответствии п.309 «Инструкции №157н» не ведется. Данное замечание устранено в ходе проверки.</w:t>
      </w:r>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Учет сумм сомнительной задолженно</w:t>
      </w:r>
      <w:r>
        <w:rPr>
          <w:rStyle w:val="0pt8"/>
        </w:rPr>
        <w:t xml:space="preserve">сти неплатежеспособных дебиторов (дата возникновения задолженности 2012 год) ведется на </w:t>
      </w:r>
      <w:proofErr w:type="spellStart"/>
      <w:r>
        <w:rPr>
          <w:rStyle w:val="0pt8"/>
        </w:rPr>
        <w:t>забалансовом</w:t>
      </w:r>
      <w:proofErr w:type="spellEnd"/>
      <w:r>
        <w:rPr>
          <w:rStyle w:val="0pt8"/>
        </w:rPr>
        <w:t xml:space="preserve"> счете 04 «Сомнительная задолженность». Аналитический учет ведется в Карточке учета средств и расчетов.</w:t>
      </w:r>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Учет поступлений денежных средств на лицевые счета у</w:t>
      </w:r>
      <w:r>
        <w:rPr>
          <w:rStyle w:val="0pt8"/>
        </w:rPr>
        <w:t xml:space="preserve">чреждения ведется на </w:t>
      </w:r>
      <w:proofErr w:type="spellStart"/>
      <w:r>
        <w:rPr>
          <w:rStyle w:val="0pt8"/>
        </w:rPr>
        <w:t>забалансовом</w:t>
      </w:r>
      <w:proofErr w:type="spellEnd"/>
      <w:r>
        <w:rPr>
          <w:rStyle w:val="0pt8"/>
        </w:rPr>
        <w:t xml:space="preserve"> счете 17 «Поступления денежных средств». Аналитический учет поступивших денежных средств в </w:t>
      </w:r>
      <w:proofErr w:type="spellStart"/>
      <w:r>
        <w:rPr>
          <w:rStyle w:val="0pt8"/>
        </w:rPr>
        <w:t>Многографной</w:t>
      </w:r>
      <w:proofErr w:type="spellEnd"/>
      <w:r>
        <w:rPr>
          <w:rStyle w:val="0pt8"/>
        </w:rPr>
        <w:t xml:space="preserve"> карточке ф.0504054 ведется.</w:t>
      </w:r>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Учет выбытия денежных сре</w:t>
      </w:r>
      <w:proofErr w:type="gramStart"/>
      <w:r>
        <w:rPr>
          <w:rStyle w:val="0pt8"/>
        </w:rPr>
        <w:t>дств с л</w:t>
      </w:r>
      <w:proofErr w:type="gramEnd"/>
      <w:r>
        <w:rPr>
          <w:rStyle w:val="0pt8"/>
        </w:rPr>
        <w:t xml:space="preserve">ицевых счетов учреждения ведется на </w:t>
      </w:r>
      <w:proofErr w:type="spellStart"/>
      <w:r>
        <w:rPr>
          <w:rStyle w:val="0pt8"/>
        </w:rPr>
        <w:t>забалансовом</w:t>
      </w:r>
      <w:proofErr w:type="spellEnd"/>
      <w:r>
        <w:rPr>
          <w:rStyle w:val="0pt8"/>
        </w:rPr>
        <w:t xml:space="preserve"> счете 18</w:t>
      </w:r>
      <w:r>
        <w:rPr>
          <w:rStyle w:val="0pt8"/>
        </w:rPr>
        <w:t xml:space="preserve"> «Выбытия денежных средств». Аналитический учет по видам выплат денежных средств в </w:t>
      </w:r>
      <w:proofErr w:type="spellStart"/>
      <w:r>
        <w:rPr>
          <w:rStyle w:val="0pt8"/>
        </w:rPr>
        <w:t>Многографной</w:t>
      </w:r>
      <w:proofErr w:type="spellEnd"/>
      <w:r>
        <w:rPr>
          <w:rStyle w:val="0pt8"/>
        </w:rPr>
        <w:t xml:space="preserve"> карточке ф.0504054 ведется.</w:t>
      </w:r>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 xml:space="preserve">Учет списанной задолженности учреждения, невостребованной кредиторами ведется на </w:t>
      </w:r>
      <w:proofErr w:type="spellStart"/>
      <w:r>
        <w:rPr>
          <w:rStyle w:val="0pt8"/>
        </w:rPr>
        <w:t>забалансовом</w:t>
      </w:r>
      <w:proofErr w:type="spellEnd"/>
      <w:r>
        <w:rPr>
          <w:rStyle w:val="0pt8"/>
        </w:rPr>
        <w:t xml:space="preserve"> счете 20 «Задолженность, невостребован</w:t>
      </w:r>
      <w:r>
        <w:rPr>
          <w:rStyle w:val="0pt8"/>
        </w:rPr>
        <w:t xml:space="preserve">ная кредиторами» (дата возникновения задолженности 2012 год). Аналитический учет по счету ведется в Карточке учета средств и расчетов ф.0504051 в разрезе кредиторов, с указанием их полного наименования, а также иных реквизитов, необходимых для определения </w:t>
      </w:r>
      <w:r>
        <w:rPr>
          <w:rStyle w:val="0pt8"/>
        </w:rPr>
        <w:t>кредитора.</w:t>
      </w:r>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Учет основных сре</w:t>
      </w:r>
      <w:proofErr w:type="gramStart"/>
      <w:r>
        <w:rPr>
          <w:rStyle w:val="0pt8"/>
        </w:rPr>
        <w:t>дств ст</w:t>
      </w:r>
      <w:proofErr w:type="gramEnd"/>
      <w:r>
        <w:rPr>
          <w:rStyle w:val="0pt8"/>
        </w:rPr>
        <w:t xml:space="preserve">оимостью до 10 000 руб. включительно ведется на </w:t>
      </w:r>
      <w:proofErr w:type="spellStart"/>
      <w:r>
        <w:rPr>
          <w:rStyle w:val="0pt8"/>
        </w:rPr>
        <w:t>забалансовом</w:t>
      </w:r>
      <w:proofErr w:type="spellEnd"/>
      <w:r>
        <w:rPr>
          <w:rStyle w:val="0pt8"/>
        </w:rPr>
        <w:t xml:space="preserve"> счете 21 «Основные средства в эксплуатации». Аналитический учет в Карточке количественно-суммового учета материальных ценностей ф.504041 ведется.</w:t>
      </w:r>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Учет имущества</w:t>
      </w:r>
      <w:r>
        <w:rPr>
          <w:rStyle w:val="0pt8"/>
        </w:rPr>
        <w:t xml:space="preserve">, переданного учреждением в безвозмездное пользование (помещение и оборудование для столовой ЗАО «Социальное питание»), в целях обеспечения надлежащего </w:t>
      </w:r>
      <w:proofErr w:type="gramStart"/>
      <w:r>
        <w:rPr>
          <w:rStyle w:val="0pt8"/>
        </w:rPr>
        <w:t>контроля за</w:t>
      </w:r>
      <w:proofErr w:type="gramEnd"/>
      <w:r>
        <w:rPr>
          <w:rStyle w:val="0pt8"/>
        </w:rPr>
        <w:t xml:space="preserve"> его сохранностью, целевым использованием и движением ведется на </w:t>
      </w:r>
      <w:proofErr w:type="spellStart"/>
      <w:r>
        <w:rPr>
          <w:rStyle w:val="0pt8"/>
        </w:rPr>
        <w:t>забалансовом</w:t>
      </w:r>
      <w:proofErr w:type="spellEnd"/>
      <w:r>
        <w:rPr>
          <w:rStyle w:val="0pt8"/>
        </w:rPr>
        <w:t xml:space="preserve"> счете 26 «Имуще</w:t>
      </w:r>
      <w:r>
        <w:rPr>
          <w:rStyle w:val="0pt8"/>
        </w:rPr>
        <w:t>ство, переданное в безвозмездное пользование». Аналитический учет по счету ведется в Карточке количественно-суммового учета материальных ценностей по видам имущества в структуре групп, его количеству и стоимости ф.0504041.</w:t>
      </w:r>
    </w:p>
    <w:p w:rsidR="00ED461B" w:rsidRDefault="009E2DC6">
      <w:pPr>
        <w:pStyle w:val="3"/>
        <w:framePr w:w="10094" w:h="14587" w:hRule="exact" w:wrap="none" w:vAnchor="page" w:hAnchor="page" w:x="1359" w:y="1183"/>
        <w:shd w:val="clear" w:color="auto" w:fill="auto"/>
        <w:spacing w:after="357"/>
        <w:ind w:left="20" w:right="20" w:firstLine="440"/>
        <w:jc w:val="both"/>
      </w:pPr>
      <w:r>
        <w:rPr>
          <w:rStyle w:val="0pt8"/>
        </w:rPr>
        <w:t xml:space="preserve">Учет имущества на </w:t>
      </w:r>
      <w:proofErr w:type="spellStart"/>
      <w:r>
        <w:rPr>
          <w:rStyle w:val="0pt8"/>
        </w:rPr>
        <w:t>забалансовом</w:t>
      </w:r>
      <w:proofErr w:type="spellEnd"/>
      <w:r>
        <w:rPr>
          <w:rStyle w:val="0pt8"/>
        </w:rPr>
        <w:t xml:space="preserve"> </w:t>
      </w:r>
      <w:r>
        <w:rPr>
          <w:rStyle w:val="0pt8"/>
        </w:rPr>
        <w:t xml:space="preserve">счете 27 «Материальные ценности, выданные в личное пользование работникам (сотрудникам)» не ведется. Следует вести учет имущества, выданного учреждением в личное пользование работникам для выполнения ими служебных (должностных) обязанностей на </w:t>
      </w:r>
      <w:proofErr w:type="spellStart"/>
      <w:r>
        <w:rPr>
          <w:rStyle w:val="0pt8"/>
        </w:rPr>
        <w:t>забалансовом</w:t>
      </w:r>
      <w:proofErr w:type="spellEnd"/>
      <w:r>
        <w:rPr>
          <w:rStyle w:val="0pt8"/>
        </w:rPr>
        <w:t xml:space="preserve"> счете 27 «Материальные ценности, выданные в личное пользование работникам (сотрудникам)» согласно п.385, 386 «Инструкции № 157н». Аналитический учет по счету следует вести в Карточке количественно-суммового учета материальных ценностей ф.0504041 в разрезе</w:t>
      </w:r>
      <w:r>
        <w:rPr>
          <w:rStyle w:val="0pt8"/>
        </w:rPr>
        <w:t xml:space="preserve"> пользователей имущества, мест его нахождения, по видам имущества, его количеству и стоимости.</w:t>
      </w:r>
    </w:p>
    <w:p w:rsidR="00ED461B" w:rsidRDefault="009E2DC6">
      <w:pPr>
        <w:pStyle w:val="11"/>
        <w:framePr w:w="10094" w:h="14587" w:hRule="exact" w:wrap="none" w:vAnchor="page" w:hAnchor="page" w:x="1359" w:y="1183"/>
        <w:shd w:val="clear" w:color="auto" w:fill="auto"/>
        <w:spacing w:before="0" w:after="305" w:line="250" w:lineRule="exact"/>
        <w:ind w:left="4220" w:firstLine="0"/>
        <w:jc w:val="left"/>
      </w:pPr>
      <w:bookmarkStart w:id="1" w:name="bookmark1"/>
      <w:r>
        <w:rPr>
          <w:rStyle w:val="10pt"/>
          <w:b/>
          <w:bCs/>
        </w:rPr>
        <w:t>Инвентаризация</w:t>
      </w:r>
      <w:bookmarkEnd w:id="1"/>
    </w:p>
    <w:p w:rsidR="00ED461B" w:rsidRDefault="009E2DC6">
      <w:pPr>
        <w:pStyle w:val="3"/>
        <w:framePr w:w="10094" w:h="14587" w:hRule="exact" w:wrap="none" w:vAnchor="page" w:hAnchor="page" w:x="1359" w:y="1183"/>
        <w:shd w:val="clear" w:color="auto" w:fill="auto"/>
        <w:spacing w:after="0"/>
        <w:ind w:left="20" w:right="20" w:firstLine="440"/>
        <w:jc w:val="both"/>
      </w:pPr>
      <w:r>
        <w:rPr>
          <w:rStyle w:val="0pt8"/>
        </w:rPr>
        <w:t xml:space="preserve">В целях составления годовой бухгалтерской отчетности за 2018 год в учреждении проведена инвентаризация имущества и обязательств на основании </w:t>
      </w:r>
      <w:r>
        <w:rPr>
          <w:rStyle w:val="0pt8"/>
        </w:rPr>
        <w:t>приказа руководителя от 28.09.2018 № 139 о назначении инвентаризационной</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70" w:h="14602" w:hRule="exact" w:wrap="none" w:vAnchor="page" w:hAnchor="page" w:x="1371" w:y="1182"/>
        <w:shd w:val="clear" w:color="auto" w:fill="auto"/>
        <w:spacing w:after="0" w:line="317" w:lineRule="exact"/>
        <w:ind w:left="40" w:right="20"/>
        <w:jc w:val="both"/>
      </w:pPr>
      <w:r>
        <w:lastRenderedPageBreak/>
        <w:t>комиссии и проведении инвентаризации основных средств, материальных запасов. Результаты инвентаризации оформлены:</w:t>
      </w:r>
    </w:p>
    <w:p w:rsidR="00ED461B" w:rsidRDefault="009E2DC6">
      <w:pPr>
        <w:pStyle w:val="3"/>
        <w:framePr w:w="10070" w:h="14602" w:hRule="exact" w:wrap="none" w:vAnchor="page" w:hAnchor="page" w:x="1371" w:y="1182"/>
        <w:numPr>
          <w:ilvl w:val="0"/>
          <w:numId w:val="13"/>
        </w:numPr>
        <w:shd w:val="clear" w:color="auto" w:fill="auto"/>
        <w:tabs>
          <w:tab w:val="left" w:pos="744"/>
        </w:tabs>
        <w:spacing w:after="10" w:line="250" w:lineRule="exact"/>
        <w:ind w:left="40" w:firstLine="420"/>
        <w:jc w:val="both"/>
      </w:pPr>
      <w:r>
        <w:t>актами о результатах инвентаризации ф. 0504835;</w:t>
      </w:r>
    </w:p>
    <w:p w:rsidR="00ED461B" w:rsidRDefault="009E2DC6">
      <w:pPr>
        <w:pStyle w:val="3"/>
        <w:framePr w:w="10070" w:h="14602" w:hRule="exact" w:wrap="none" w:vAnchor="page" w:hAnchor="page" w:x="1371" w:y="1182"/>
        <w:numPr>
          <w:ilvl w:val="0"/>
          <w:numId w:val="13"/>
        </w:numPr>
        <w:shd w:val="clear" w:color="auto" w:fill="auto"/>
        <w:tabs>
          <w:tab w:val="left" w:pos="744"/>
        </w:tabs>
        <w:spacing w:after="0"/>
        <w:ind w:left="40" w:right="20" w:firstLine="420"/>
        <w:jc w:val="both"/>
      </w:pPr>
      <w:r>
        <w:t>инвентаризационными описями (сличительными ведомостями) по объектам нефинансовых активов ф.0504087.</w:t>
      </w:r>
    </w:p>
    <w:p w:rsidR="00ED461B" w:rsidRDefault="009E2DC6">
      <w:pPr>
        <w:pStyle w:val="3"/>
        <w:framePr w:w="10070" w:h="14602" w:hRule="exact" w:wrap="none" w:vAnchor="page" w:hAnchor="page" w:x="1371" w:y="1182"/>
        <w:shd w:val="clear" w:color="auto" w:fill="auto"/>
        <w:spacing w:after="0"/>
        <w:ind w:left="40" w:right="20" w:firstLine="420"/>
        <w:jc w:val="both"/>
      </w:pPr>
      <w:r>
        <w:t xml:space="preserve">В нарушение п. 1.5 "Методических указаний по инвентаризации имущества и финансовых обязательств" не проводится обязательная инвентаризация наличных </w:t>
      </w:r>
      <w:r>
        <w:t>денежных средств и расчетов с покупателями, поставщиками и прочими дебиторами и кредиторами с оформлением актов установленной формы.</w:t>
      </w:r>
    </w:p>
    <w:p w:rsidR="00ED461B" w:rsidRDefault="009E2DC6">
      <w:pPr>
        <w:pStyle w:val="3"/>
        <w:framePr w:w="10070" w:h="14602" w:hRule="exact" w:wrap="none" w:vAnchor="page" w:hAnchor="page" w:x="1371" w:y="1182"/>
        <w:shd w:val="clear" w:color="auto" w:fill="auto"/>
        <w:spacing w:after="0"/>
        <w:ind w:left="40" w:right="20" w:firstLine="420"/>
        <w:jc w:val="both"/>
      </w:pPr>
      <w:r>
        <w:t>По итогам инвентаризации расхождений между фактическим наличием имущества с данными бухгалтерского учета не обнаружено. При</w:t>
      </w:r>
      <w:r>
        <w:t>знаков обесценения активов в соответствии с СГС «Обесценение активов» не выявлено.</w:t>
      </w:r>
    </w:p>
    <w:p w:rsidR="00ED461B" w:rsidRDefault="009E2DC6">
      <w:pPr>
        <w:pStyle w:val="3"/>
        <w:framePr w:w="10070" w:h="14602" w:hRule="exact" w:wrap="none" w:vAnchor="page" w:hAnchor="page" w:x="1371" w:y="1182"/>
        <w:shd w:val="clear" w:color="auto" w:fill="auto"/>
        <w:spacing w:after="357"/>
        <w:ind w:left="40" w:right="20" w:firstLine="420"/>
        <w:jc w:val="both"/>
      </w:pPr>
      <w:r>
        <w:t>В годовой отчетности за 2018 год учреждение, в составе пояснительной записки ф.0503760 «Пояснительная записка к Балансу учреждения», представлена таблица 6 «Сведения о прове</w:t>
      </w:r>
      <w:r>
        <w:t xml:space="preserve">дении инвентаризаций». В соответствии с п.63 «Инструкции № </w:t>
      </w:r>
      <w:proofErr w:type="spellStart"/>
      <w:r>
        <w:t>ЗЗн</w:t>
      </w:r>
      <w:proofErr w:type="spellEnd"/>
      <w:r>
        <w:t xml:space="preserve">» при отсутствии расхождений по результатам </w:t>
      </w:r>
      <w:proofErr w:type="gramStart"/>
      <w:r>
        <w:t>инвентаризации, проведённой в целях подтверждения показателей годовой бухгалтерской отчетности таблица 6 не заполняется</w:t>
      </w:r>
      <w:proofErr w:type="gramEnd"/>
      <w:r>
        <w:t>. Факт проведения годовой инвен</w:t>
      </w:r>
      <w:r>
        <w:t>таризации следовало отразить в текстовой части раздела 5 «Прочие вопросы деятельности учреждения» Пояснительной записки к Балансу учреждения (ф.0503760).</w:t>
      </w:r>
    </w:p>
    <w:p w:rsidR="00ED461B" w:rsidRDefault="009E2DC6">
      <w:pPr>
        <w:pStyle w:val="11"/>
        <w:framePr w:w="10070" w:h="14602" w:hRule="exact" w:wrap="none" w:vAnchor="page" w:hAnchor="page" w:x="1371" w:y="1182"/>
        <w:shd w:val="clear" w:color="auto" w:fill="auto"/>
        <w:spacing w:before="0" w:after="319" w:line="250" w:lineRule="exact"/>
        <w:ind w:left="40" w:firstLine="0"/>
      </w:pPr>
      <w:bookmarkStart w:id="2" w:name="bookmark2"/>
      <w:r>
        <w:rPr>
          <w:rStyle w:val="10pt0"/>
          <w:b/>
          <w:bCs/>
        </w:rPr>
        <w:t>По итогам проверки департамент финансов предлагает:</w:t>
      </w:r>
      <w:bookmarkEnd w:id="2"/>
    </w:p>
    <w:p w:rsidR="00ED461B" w:rsidRDefault="009E2DC6">
      <w:pPr>
        <w:pStyle w:val="3"/>
        <w:framePr w:w="10070" w:h="14602" w:hRule="exact" w:wrap="none" w:vAnchor="page" w:hAnchor="page" w:x="1371" w:y="1182"/>
        <w:shd w:val="clear" w:color="auto" w:fill="auto"/>
        <w:spacing w:after="0" w:line="317" w:lineRule="exact"/>
        <w:ind w:left="40" w:right="20" w:firstLine="820"/>
        <w:jc w:val="both"/>
      </w:pPr>
      <w:r>
        <w:t>1. Устранить вновь повторяющееся замечание, выявле</w:t>
      </w:r>
      <w:r>
        <w:t>нное в ходе предыдущей проверки от 10.08.2015:</w:t>
      </w:r>
    </w:p>
    <w:p w:rsidR="00ED461B" w:rsidRDefault="009E2DC6">
      <w:pPr>
        <w:pStyle w:val="3"/>
        <w:framePr w:w="10070" w:h="14602" w:hRule="exact" w:wrap="none" w:vAnchor="page" w:hAnchor="page" w:x="1371" w:y="1182"/>
        <w:shd w:val="clear" w:color="auto" w:fill="auto"/>
        <w:spacing w:after="0" w:line="317" w:lineRule="exact"/>
        <w:ind w:left="40" w:right="20"/>
        <w:jc w:val="both"/>
      </w:pPr>
      <w:r>
        <w:t xml:space="preserve">I? - прописать в учетной политике решения необходимые для организации и ведения бухгалтерского учета, а также особенности ведения хозяйственной жизни учреждения в соответствии с п.9 СГС «Учетная политика, </w:t>
      </w:r>
      <w:r>
        <w:t>оценочные значения и ошибки»;</w:t>
      </w:r>
    </w:p>
    <w:p w:rsidR="00ED461B" w:rsidRDefault="009E2DC6">
      <w:pPr>
        <w:pStyle w:val="3"/>
        <w:framePr w:w="10070" w:h="14602" w:hRule="exact" w:wrap="none" w:vAnchor="page" w:hAnchor="page" w:x="1371" w:y="1182"/>
        <w:shd w:val="clear" w:color="auto" w:fill="auto"/>
        <w:spacing w:after="0" w:line="317" w:lineRule="exact"/>
        <w:ind w:left="40" w:right="20" w:firstLine="820"/>
        <w:jc w:val="both"/>
      </w:pPr>
      <w:r>
        <w:t>заполнить графу «краткая индивидуальная характеристика объекта нефинансовых активов» в Инвентарных карточках учета нефинансовых активов ф.0504031 в соответствии с приложением № 4 «Приказа № 52н»;</w:t>
      </w:r>
    </w:p>
    <w:p w:rsidR="00ED461B" w:rsidRDefault="009E2DC6">
      <w:pPr>
        <w:pStyle w:val="3"/>
        <w:framePr w:w="10070" w:h="14602" w:hRule="exact" w:wrap="none" w:vAnchor="page" w:hAnchor="page" w:x="1371" w:y="1182"/>
        <w:shd w:val="clear" w:color="auto" w:fill="auto"/>
        <w:spacing w:after="0" w:line="317" w:lineRule="exact"/>
        <w:ind w:left="40" w:right="20"/>
        <w:jc w:val="both"/>
      </w:pPr>
      <w:proofErr w:type="spellStart"/>
      <w:r>
        <w:rPr>
          <w:lang w:val="en-US"/>
        </w:rPr>
        <w:t>vf</w:t>
      </w:r>
      <w:proofErr w:type="spellEnd"/>
      <w:r w:rsidRPr="00240E0B">
        <w:t xml:space="preserve"> </w:t>
      </w:r>
      <w:r>
        <w:t>- присвоить инвентарные ном</w:t>
      </w:r>
      <w:r>
        <w:t>ера с учетом рекомендаций Методологического совета по бюджетному учету при Губернаторе Ярославской области, доведенными письмами департамента финансов мэрии города Ярославля от 15.07.2011 № 03-04- 23/1237 и от 08.08.2011 № 03-04-023/1349;</w:t>
      </w:r>
    </w:p>
    <w:p w:rsidR="00ED461B" w:rsidRDefault="009E2DC6">
      <w:pPr>
        <w:pStyle w:val="3"/>
        <w:framePr w:w="10070" w:h="14602" w:hRule="exact" w:wrap="none" w:vAnchor="page" w:hAnchor="page" w:x="1371" w:y="1182"/>
        <w:shd w:val="clear" w:color="auto" w:fill="auto"/>
        <w:spacing w:after="0" w:line="317" w:lineRule="exact"/>
        <w:ind w:left="40" w:right="20"/>
        <w:jc w:val="both"/>
      </w:pPr>
      <w:proofErr w:type="gramStart"/>
      <w:r>
        <w:t>л</w:t>
      </w:r>
      <w:proofErr w:type="gramEnd"/>
      <w:r>
        <w:t>/ - вести учет м</w:t>
      </w:r>
      <w:r>
        <w:t>атериальных запасов в соответствии п.118 «Инструкции № 157н»;</w:t>
      </w:r>
    </w:p>
    <w:p w:rsidR="00ED461B" w:rsidRDefault="009E2DC6">
      <w:pPr>
        <w:pStyle w:val="3"/>
        <w:framePr w:w="10070" w:h="14602" w:hRule="exact" w:wrap="none" w:vAnchor="page" w:hAnchor="page" w:x="1371" w:y="1182"/>
        <w:shd w:val="clear" w:color="auto" w:fill="auto"/>
        <w:spacing w:after="0"/>
        <w:ind w:left="40" w:right="20"/>
        <w:jc w:val="both"/>
      </w:pPr>
      <w:r>
        <w:rPr>
          <w:rStyle w:val="a5"/>
        </w:rPr>
        <w:t>у/</w:t>
      </w:r>
      <w:r>
        <w:t xml:space="preserve"> - осуществлять формирование фактической себестоимости выполнения муниципальных услуг на счете 010900000 «Затраты на изготовление готовой продукции, выполнение работ, услуг» в соответствии с </w:t>
      </w:r>
      <w:proofErr w:type="spellStart"/>
      <w:r>
        <w:t>п</w:t>
      </w:r>
      <w:r>
        <w:t>п</w:t>
      </w:r>
      <w:proofErr w:type="spellEnd"/>
      <w:r>
        <w:t>. 134-140 «Инструкции № 157н», пп.58-67 «Инструкции № 174н» с разделением по видам услуг и делением на прямые, накладные, общехозяйственные расходы;</w:t>
      </w:r>
    </w:p>
    <w:p w:rsidR="00ED461B" w:rsidRDefault="009E2DC6">
      <w:pPr>
        <w:pStyle w:val="3"/>
        <w:framePr w:w="10070" w:h="14602" w:hRule="exact" w:wrap="none" w:vAnchor="page" w:hAnchor="page" w:x="1371" w:y="1182"/>
        <w:shd w:val="clear" w:color="auto" w:fill="auto"/>
        <w:spacing w:after="0"/>
        <w:ind w:left="40" w:right="20"/>
        <w:jc w:val="both"/>
      </w:pPr>
      <w:proofErr w:type="gramStart"/>
      <w:r>
        <w:t>л</w:t>
      </w:r>
      <w:proofErr w:type="gramEnd"/>
      <w:r>
        <w:t xml:space="preserve"> - производить полный расчет с родителями на момент выбытия ребенка из детского сада. Погасить задолженно</w:t>
      </w:r>
      <w:r>
        <w:t>сть, сложившуюся по состоянию на 01.04.2019</w:t>
      </w:r>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219" w:h="14585" w:hRule="exact" w:wrap="none" w:vAnchor="page" w:hAnchor="page" w:x="1296" w:y="1346"/>
        <w:shd w:val="clear" w:color="auto" w:fill="auto"/>
        <w:spacing w:after="0"/>
        <w:ind w:left="140" w:right="20"/>
        <w:jc w:val="both"/>
      </w:pPr>
      <w:r>
        <w:lastRenderedPageBreak/>
        <w:t>по выбывшим детям за родителями в сумме 15939,18 руб., за учреждением в сумме 42950,30 руб.</w:t>
      </w:r>
    </w:p>
    <w:p w:rsidR="00ED461B" w:rsidRDefault="009E2DC6">
      <w:pPr>
        <w:pStyle w:val="3"/>
        <w:framePr w:w="10219" w:h="14585" w:hRule="exact" w:wrap="none" w:vAnchor="page" w:hAnchor="page" w:x="1296" w:y="1346"/>
        <w:numPr>
          <w:ilvl w:val="0"/>
          <w:numId w:val="14"/>
        </w:numPr>
        <w:shd w:val="clear" w:color="auto" w:fill="auto"/>
        <w:tabs>
          <w:tab w:val="left" w:pos="1059"/>
        </w:tabs>
        <w:spacing w:after="0"/>
        <w:ind w:left="140" w:right="20" w:firstLine="400"/>
        <w:jc w:val="both"/>
      </w:pPr>
      <w:r>
        <w:t xml:space="preserve">Разместить основные положения Учетной политики на официальном сайте учреждения в информационно - </w:t>
      </w:r>
      <w:r>
        <w:t>телекоммуникационной сети «Интернет», согласно п.9 СГС «Учетная политика, оценочные значения и ошибки».</w:t>
      </w:r>
    </w:p>
    <w:p w:rsidR="00ED461B" w:rsidRDefault="009E2DC6">
      <w:pPr>
        <w:pStyle w:val="3"/>
        <w:framePr w:w="10219" w:h="14585" w:hRule="exact" w:wrap="none" w:vAnchor="page" w:hAnchor="page" w:x="1296" w:y="1346"/>
        <w:numPr>
          <w:ilvl w:val="0"/>
          <w:numId w:val="14"/>
        </w:numPr>
        <w:shd w:val="clear" w:color="auto" w:fill="auto"/>
        <w:tabs>
          <w:tab w:val="left" w:pos="910"/>
        </w:tabs>
        <w:spacing w:after="0"/>
        <w:ind w:left="140" w:right="20" w:firstLine="400"/>
        <w:jc w:val="both"/>
      </w:pPr>
      <w:proofErr w:type="gramStart"/>
      <w:r>
        <w:t>Выявить и устранить причину возникновения в Главной книге на 01.01.2019 остатков с кодом финансового обеспечения 1 - «деятельность, осуществляемая за сч</w:t>
      </w:r>
      <w:r>
        <w:t>ет средств соответствующего бюджета бюджетной системы Российской Федерации (бюджетная деятельность)» по счетам: 110436000 ««Производственный и хозяйственный инвентарь - иное движимое имущество учреждения», 110438000 «Амортизация прочих основных средств - и</w:t>
      </w:r>
      <w:r>
        <w:t>ного движимого имущества учреждения», 140130000 «Финансовый результат прошлых отчетных периодов».</w:t>
      </w:r>
      <w:proofErr w:type="gramEnd"/>
    </w:p>
    <w:p w:rsidR="00ED461B" w:rsidRDefault="009E2DC6">
      <w:pPr>
        <w:pStyle w:val="3"/>
        <w:framePr w:w="10219" w:h="14585" w:hRule="exact" w:wrap="none" w:vAnchor="page" w:hAnchor="page" w:x="1296" w:y="1346"/>
        <w:numPr>
          <w:ilvl w:val="0"/>
          <w:numId w:val="14"/>
        </w:numPr>
        <w:shd w:val="clear" w:color="auto" w:fill="auto"/>
        <w:tabs>
          <w:tab w:val="left" w:pos="910"/>
        </w:tabs>
        <w:spacing w:after="0"/>
        <w:ind w:left="140" w:right="20" w:firstLine="400"/>
        <w:jc w:val="both"/>
      </w:pPr>
      <w:r>
        <w:t>Составлять бухгалтерскую отчетность на основе данных Главной книги и других регистров бухгалтерского учета, установленных законодательством Российской Федерац</w:t>
      </w:r>
      <w:r>
        <w:t xml:space="preserve">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 в соответствии с п.9 «Инструкции № </w:t>
      </w:r>
      <w:proofErr w:type="spellStart"/>
      <w:r>
        <w:t>ЗЗн</w:t>
      </w:r>
      <w:proofErr w:type="spellEnd"/>
      <w:r>
        <w:t>».</w:t>
      </w:r>
    </w:p>
    <w:p w:rsidR="00ED461B" w:rsidRDefault="009E2DC6">
      <w:pPr>
        <w:pStyle w:val="3"/>
        <w:framePr w:w="10219" w:h="14585" w:hRule="exact" w:wrap="none" w:vAnchor="page" w:hAnchor="page" w:x="1296" w:y="1346"/>
        <w:shd w:val="clear" w:color="auto" w:fill="auto"/>
        <w:tabs>
          <w:tab w:val="center" w:pos="8132"/>
          <w:tab w:val="right" w:pos="10206"/>
        </w:tabs>
        <w:spacing w:after="0"/>
        <w:ind w:left="140" w:right="20"/>
        <w:jc w:val="both"/>
      </w:pPr>
      <w:r>
        <w:t>»^5. Закрепить метод начисления амортизации, приме</w:t>
      </w:r>
      <w:r>
        <w:t>няемый в учреждении, в соответствии с п.п. 36, 37 СГС «Основные средства», п. 7 Методических рекомендаций по применению федеральных стандартов бухгалтерского учета для организаций государственного сектора «Основные средства», доведенных письмом Министерств</w:t>
      </w:r>
      <w:r>
        <w:t>а финансов Российской Федерации от 15.12.2017</w:t>
      </w:r>
      <w:r>
        <w:tab/>
        <w:t>№</w:t>
      </w:r>
      <w:r>
        <w:tab/>
        <w:t>02-07-07/84237,</w:t>
      </w:r>
    </w:p>
    <w:p w:rsidR="00ED461B" w:rsidRDefault="009E2DC6">
      <w:pPr>
        <w:pStyle w:val="3"/>
        <w:framePr w:w="10219" w:h="14585" w:hRule="exact" w:wrap="none" w:vAnchor="page" w:hAnchor="page" w:x="1296" w:y="1346"/>
        <w:shd w:val="clear" w:color="auto" w:fill="auto"/>
        <w:spacing w:after="0"/>
        <w:ind w:left="140"/>
        <w:jc w:val="both"/>
      </w:pPr>
      <w:r>
        <w:t>Учетной политикой учреждения.</w:t>
      </w:r>
    </w:p>
    <w:p w:rsidR="00ED461B" w:rsidRDefault="009E2DC6">
      <w:pPr>
        <w:pStyle w:val="3"/>
        <w:framePr w:w="10219" w:h="14585" w:hRule="exact" w:wrap="none" w:vAnchor="page" w:hAnchor="page" w:x="1296" w:y="1346"/>
        <w:shd w:val="clear" w:color="auto" w:fill="auto"/>
        <w:spacing w:after="0"/>
        <w:ind w:left="140" w:right="20" w:firstLine="400"/>
        <w:jc w:val="both"/>
      </w:pPr>
      <w:r>
        <w:t xml:space="preserve">6. Производить работникам бухгалтерии в соответствии с </w:t>
      </w:r>
      <w:proofErr w:type="spellStart"/>
      <w:r>
        <w:t>п</w:t>
      </w:r>
      <w:proofErr w:type="gramStart"/>
      <w:r>
        <w:t>.З</w:t>
      </w:r>
      <w:proofErr w:type="spellEnd"/>
      <w:proofErr w:type="gramEnd"/>
      <w:r>
        <w:t xml:space="preserve"> приложения № 5 «Приказа № 52н» сверку данных по счетам бухгалтерского учета материальных запасов с данн</w:t>
      </w:r>
      <w:r>
        <w:t>ыми учета у материально ответственного лица с периодичностью, закрепленной в Учетной политике.</w:t>
      </w:r>
    </w:p>
    <w:p w:rsidR="00ED461B" w:rsidRDefault="009E2DC6">
      <w:pPr>
        <w:pStyle w:val="3"/>
        <w:framePr w:w="10219" w:h="14585" w:hRule="exact" w:wrap="none" w:vAnchor="page" w:hAnchor="page" w:x="1296" w:y="1346"/>
        <w:shd w:val="clear" w:color="auto" w:fill="auto"/>
        <w:spacing w:after="0"/>
        <w:ind w:left="140" w:right="20"/>
        <w:jc w:val="both"/>
      </w:pPr>
      <w:proofErr w:type="gramStart"/>
      <w:r>
        <w:rPr>
          <w:rStyle w:val="SimHei11pt0pt0"/>
        </w:rPr>
        <w:t>(X</w:t>
      </w:r>
      <w:r>
        <w:t xml:space="preserve"> 7.</w:t>
      </w:r>
      <w:proofErr w:type="gramEnd"/>
      <w:r>
        <w:t xml:space="preserve"> Выявить причину и устранить расхождения данных Ведомости по расчетам с родителями за содержание детей в детских дошкольных учреждениях, Оборотной ведомости по питанию сотрудников с данными Главной книги по состоянию на 01.04.2019 в сумме 533,40 руб. &gt;</w:t>
      </w:r>
    </w:p>
    <w:p w:rsidR="00ED461B" w:rsidRDefault="009E2DC6">
      <w:pPr>
        <w:pStyle w:val="3"/>
        <w:framePr w:w="10219" w:h="14585" w:hRule="exact" w:wrap="none" w:vAnchor="page" w:hAnchor="page" w:x="1296" w:y="1346"/>
        <w:numPr>
          <w:ilvl w:val="0"/>
          <w:numId w:val="15"/>
        </w:numPr>
        <w:shd w:val="clear" w:color="auto" w:fill="auto"/>
        <w:tabs>
          <w:tab w:val="left" w:pos="910"/>
        </w:tabs>
        <w:spacing w:after="0"/>
        <w:ind w:left="140" w:right="20" w:firstLine="400"/>
        <w:jc w:val="both"/>
      </w:pPr>
      <w:r>
        <w:t xml:space="preserve">Применять для начисления заработной платы в учреждении </w:t>
      </w:r>
      <w:proofErr w:type="spellStart"/>
      <w:r>
        <w:t>Расчетно</w:t>
      </w:r>
      <w:r>
        <w:softHyphen/>
        <w:t>платежную</w:t>
      </w:r>
      <w:proofErr w:type="spellEnd"/>
      <w:r>
        <w:t xml:space="preserve"> ведомость ф. 0504401 в соответствии с приложением № 1 </w:t>
      </w:r>
      <w:proofErr w:type="spellStart"/>
      <w:r>
        <w:t>п</w:t>
      </w:r>
      <w:proofErr w:type="gramStart"/>
      <w:r>
        <w:t>.З</w:t>
      </w:r>
      <w:proofErr w:type="spellEnd"/>
      <w:proofErr w:type="gramEnd"/>
      <w:r>
        <w:t xml:space="preserve"> «Приказа № 52н».</w:t>
      </w:r>
    </w:p>
    <w:p w:rsidR="00ED461B" w:rsidRDefault="009E2DC6">
      <w:pPr>
        <w:pStyle w:val="3"/>
        <w:framePr w:w="10219" w:h="14585" w:hRule="exact" w:wrap="none" w:vAnchor="page" w:hAnchor="page" w:x="1296" w:y="1346"/>
        <w:numPr>
          <w:ilvl w:val="0"/>
          <w:numId w:val="15"/>
        </w:numPr>
        <w:shd w:val="clear" w:color="auto" w:fill="auto"/>
        <w:tabs>
          <w:tab w:val="left" w:pos="910"/>
        </w:tabs>
        <w:spacing w:after="0"/>
        <w:ind w:left="140" w:right="20" w:firstLine="400"/>
        <w:jc w:val="both"/>
      </w:pPr>
      <w:r>
        <w:t>Вести учет имущества, выданного учреждением в личное пользование работникам для выполнения ими служебных (д</w:t>
      </w:r>
      <w:r>
        <w:t xml:space="preserve">олжностных) обязанностей на </w:t>
      </w:r>
      <w:proofErr w:type="spellStart"/>
      <w:r>
        <w:t>забалансовом</w:t>
      </w:r>
      <w:proofErr w:type="spellEnd"/>
      <w:r>
        <w:t xml:space="preserve"> счете 27 «Материальные ценности, выданные в личное пользование работникам (сотрудникам)» согласно п. 385, 386 «Инструкции № 157н».</w:t>
      </w:r>
    </w:p>
    <w:p w:rsidR="00ED461B" w:rsidRDefault="009E2DC6">
      <w:pPr>
        <w:pStyle w:val="3"/>
        <w:framePr w:w="10219" w:h="14585" w:hRule="exact" w:wrap="none" w:vAnchor="page" w:hAnchor="page" w:x="1296" w:y="1346"/>
        <w:numPr>
          <w:ilvl w:val="0"/>
          <w:numId w:val="15"/>
        </w:numPr>
        <w:shd w:val="clear" w:color="auto" w:fill="auto"/>
        <w:tabs>
          <w:tab w:val="left" w:pos="1059"/>
        </w:tabs>
        <w:spacing w:after="0"/>
        <w:ind w:left="140" w:right="20" w:firstLine="400"/>
        <w:jc w:val="both"/>
      </w:pPr>
      <w:r>
        <w:t>При составлении Пояснительной записки к Балансу учреждения ф.0503760 в составе бухга</w:t>
      </w:r>
      <w:r>
        <w:t xml:space="preserve">лтерской отчетности руководствоваться п.п. 56-75 «Инструкции № </w:t>
      </w:r>
      <w:proofErr w:type="spellStart"/>
      <w:r>
        <w:t>ЗЗн</w:t>
      </w:r>
      <w:proofErr w:type="spellEnd"/>
      <w:r>
        <w:t>».</w:t>
      </w:r>
    </w:p>
    <w:p w:rsidR="00ED461B" w:rsidRDefault="009E2DC6">
      <w:pPr>
        <w:pStyle w:val="3"/>
        <w:framePr w:w="10219" w:h="14585" w:hRule="exact" w:wrap="none" w:vAnchor="page" w:hAnchor="page" w:x="1296" w:y="1346"/>
        <w:numPr>
          <w:ilvl w:val="0"/>
          <w:numId w:val="15"/>
        </w:numPr>
        <w:shd w:val="clear" w:color="auto" w:fill="auto"/>
        <w:tabs>
          <w:tab w:val="left" w:pos="910"/>
        </w:tabs>
        <w:spacing w:after="0"/>
        <w:ind w:left="140" w:right="20" w:firstLine="400"/>
        <w:jc w:val="both"/>
      </w:pPr>
      <w:r>
        <w:t>Отражать суммы обязательств в части сформированного резерва на счете 050299000 «Отложенные обязательства на иные очередные годы (за пределами планового периода)» руководствоваться письмом</w:t>
      </w:r>
      <w:r>
        <w:t xml:space="preserve"> Министерства Финансов Российской Федерации от 07.04.2015 № 02-07-07/19450 «О порядке отражения </w:t>
      </w:r>
      <w:proofErr w:type="gramStart"/>
      <w:r>
        <w:t>в</w:t>
      </w:r>
      <w:proofErr w:type="gramEnd"/>
    </w:p>
    <w:p w:rsidR="00ED461B" w:rsidRDefault="00ED461B">
      <w:pPr>
        <w:rPr>
          <w:sz w:val="2"/>
          <w:szCs w:val="2"/>
        </w:rPr>
        <w:sectPr w:rsidR="00ED461B">
          <w:pgSz w:w="11909" w:h="16838"/>
          <w:pgMar w:top="0" w:right="0" w:bottom="0" w:left="0" w:header="0" w:footer="3" w:gutter="0"/>
          <w:cols w:space="720"/>
          <w:noEndnote/>
          <w:docGrid w:linePitch="360"/>
        </w:sectPr>
      </w:pPr>
    </w:p>
    <w:p w:rsidR="00ED461B" w:rsidRDefault="009E2DC6">
      <w:pPr>
        <w:pStyle w:val="3"/>
        <w:framePr w:w="10085" w:h="4576" w:hRule="exact" w:wrap="none" w:vAnchor="page" w:hAnchor="page" w:x="1344" w:y="1381"/>
        <w:shd w:val="clear" w:color="auto" w:fill="auto"/>
        <w:spacing w:after="0" w:line="326" w:lineRule="exact"/>
        <w:ind w:left="60" w:right="20"/>
        <w:jc w:val="both"/>
      </w:pPr>
      <w:proofErr w:type="gramStart"/>
      <w:r>
        <w:lastRenderedPageBreak/>
        <w:t>учете</w:t>
      </w:r>
      <w:proofErr w:type="gramEnd"/>
      <w:r>
        <w:t xml:space="preserve"> операций с принимаемыми и отложенными обязательствами» (замечание устранено в ходе проверки).</w:t>
      </w:r>
    </w:p>
    <w:p w:rsidR="00ED461B" w:rsidRDefault="009E2DC6">
      <w:pPr>
        <w:pStyle w:val="3"/>
        <w:framePr w:w="10085" w:h="4576" w:hRule="exact" w:wrap="none" w:vAnchor="page" w:hAnchor="page" w:x="1344" w:y="1381"/>
        <w:shd w:val="clear" w:color="auto" w:fill="auto"/>
        <w:spacing w:after="0"/>
        <w:ind w:left="60" w:right="20"/>
        <w:jc w:val="both"/>
      </w:pPr>
      <w:proofErr w:type="gramStart"/>
      <w:r>
        <w:t xml:space="preserve">— </w:t>
      </w:r>
      <w:proofErr w:type="spellStart"/>
      <w:r>
        <w:rPr>
          <w:lang w:val="en-US"/>
        </w:rPr>
        <w:t>i</w:t>
      </w:r>
      <w:proofErr w:type="spellEnd"/>
      <w:r w:rsidRPr="00240E0B">
        <w:t xml:space="preserve"> </w:t>
      </w:r>
      <w:r>
        <w:t xml:space="preserve">12,' Восстановить в полном </w:t>
      </w:r>
      <w:r>
        <w:t>объеме учет санкционирования по принятию и исполнению принятых учреждением обязательств (денежных обязательств) на текущий; очередной; первый год, следующий за очередным; второй год, следующий за очередным в соответствии с п.309 «Инструкции № 157н» (замеча</w:t>
      </w:r>
      <w:r>
        <w:t>ние устранено в ходе проверки).</w:t>
      </w:r>
      <w:proofErr w:type="gramEnd"/>
    </w:p>
    <w:p w:rsidR="00ED461B" w:rsidRDefault="009E2DC6">
      <w:pPr>
        <w:pStyle w:val="3"/>
        <w:framePr w:w="10085" w:h="4576" w:hRule="exact" w:wrap="none" w:vAnchor="page" w:hAnchor="page" w:x="1344" w:y="1381"/>
        <w:shd w:val="clear" w:color="auto" w:fill="auto"/>
        <w:spacing w:after="596"/>
        <w:ind w:left="60" w:right="20" w:firstLine="440"/>
        <w:jc w:val="both"/>
      </w:pPr>
      <w:r>
        <w:t>13. Проводить перед составлением годовой бухгалтерской отчетности инвентаризацию расчетов по доходам в соответствии с «Методическими указаниями по инвентаризации № 49» и «Законом о бухгалтерском учете № 402-ФЗ».</w:t>
      </w:r>
    </w:p>
    <w:p w:rsidR="00ED461B" w:rsidRDefault="009E2DC6">
      <w:pPr>
        <w:pStyle w:val="3"/>
        <w:framePr w:w="10085" w:h="4576" w:hRule="exact" w:wrap="none" w:vAnchor="page" w:hAnchor="page" w:x="1344" w:y="1381"/>
        <w:shd w:val="clear" w:color="auto" w:fill="auto"/>
        <w:spacing w:after="0" w:line="326" w:lineRule="exact"/>
        <w:ind w:left="60" w:right="20" w:firstLine="440"/>
        <w:jc w:val="both"/>
      </w:pPr>
      <w:r>
        <w:t>Информацию о</w:t>
      </w:r>
      <w:r>
        <w:t xml:space="preserve"> проделанной работе по устранению отмеченных недостатков предоставить в департамент финансов до 20 мая 2019 года.</w:t>
      </w:r>
    </w:p>
    <w:p w:rsidR="00ED461B" w:rsidRDefault="009E2DC6">
      <w:pPr>
        <w:pStyle w:val="3"/>
        <w:framePr w:w="10085" w:h="6178" w:hRule="exact" w:wrap="none" w:vAnchor="page" w:hAnchor="page" w:x="1344" w:y="7183"/>
        <w:shd w:val="clear" w:color="auto" w:fill="auto"/>
        <w:spacing w:after="600"/>
        <w:ind w:left="60" w:right="1600"/>
        <w:jc w:val="left"/>
      </w:pPr>
      <w:r>
        <w:t>Главный специалист отдела учета</w:t>
      </w:r>
      <w:r>
        <w:br/>
        <w:t xml:space="preserve">и отчетности </w:t>
      </w:r>
      <w:proofErr w:type="gramStart"/>
      <w:r>
        <w:t>управления городского</w:t>
      </w:r>
      <w:r>
        <w:br/>
        <w:t>казначейства департамента</w:t>
      </w:r>
      <w:r>
        <w:br/>
        <w:t>финансов мэрии города Ярославля</w:t>
      </w:r>
      <w:proofErr w:type="gramEnd"/>
    </w:p>
    <w:p w:rsidR="00ED461B" w:rsidRDefault="009E2DC6">
      <w:pPr>
        <w:pStyle w:val="3"/>
        <w:framePr w:w="10085" w:h="6178" w:hRule="exact" w:wrap="none" w:vAnchor="page" w:hAnchor="page" w:x="1344" w:y="7183"/>
        <w:shd w:val="clear" w:color="auto" w:fill="auto"/>
        <w:spacing w:after="600"/>
        <w:ind w:left="60" w:right="1600"/>
        <w:jc w:val="left"/>
      </w:pPr>
      <w:r>
        <w:t>Главный специалис</w:t>
      </w:r>
      <w:r>
        <w:t>т отдела учета</w:t>
      </w:r>
      <w:r>
        <w:br/>
        <w:t xml:space="preserve">и отчетности </w:t>
      </w:r>
      <w:proofErr w:type="gramStart"/>
      <w:r>
        <w:t>управления городского</w:t>
      </w:r>
      <w:r>
        <w:br/>
        <w:t>казначейства департамента</w:t>
      </w:r>
      <w:r>
        <w:br/>
        <w:t>финансов мэрии города Ярославля</w:t>
      </w:r>
      <w:proofErr w:type="gramEnd"/>
    </w:p>
    <w:p w:rsidR="00ED461B" w:rsidRDefault="009E2DC6">
      <w:pPr>
        <w:pStyle w:val="3"/>
        <w:framePr w:w="10085" w:h="6178" w:hRule="exact" w:wrap="none" w:vAnchor="page" w:hAnchor="page" w:x="1344" w:y="7183"/>
        <w:shd w:val="clear" w:color="auto" w:fill="auto"/>
        <w:spacing w:after="0"/>
        <w:ind w:left="60" w:right="4780"/>
        <w:jc w:val="left"/>
      </w:pPr>
      <w:proofErr w:type="gramStart"/>
      <w:r>
        <w:t>Заведующий муниципального дошкольного образо</w:t>
      </w:r>
      <w:proofErr w:type="gramEnd"/>
      <w:r>
        <w:t>вательного учреждения</w:t>
      </w:r>
    </w:p>
    <w:p w:rsidR="00ED461B" w:rsidRDefault="009E2DC6">
      <w:pPr>
        <w:pStyle w:val="3"/>
        <w:framePr w:w="10085" w:h="6178" w:hRule="exact" w:wrap="none" w:vAnchor="page" w:hAnchor="page" w:x="1344" w:y="7183"/>
        <w:shd w:val="clear" w:color="auto" w:fill="auto"/>
        <w:tabs>
          <w:tab w:val="left" w:pos="8786"/>
        </w:tabs>
        <w:ind w:left="60"/>
        <w:jc w:val="both"/>
      </w:pPr>
      <w:r>
        <w:t>«Детский сад № 36»</w:t>
      </w:r>
      <w:r>
        <w:tab/>
        <w:t>Г.Н. Югай</w:t>
      </w:r>
    </w:p>
    <w:p w:rsidR="00ED461B" w:rsidRDefault="009E2DC6">
      <w:pPr>
        <w:pStyle w:val="3"/>
        <w:framePr w:w="10085" w:h="6178" w:hRule="exact" w:wrap="none" w:vAnchor="page" w:hAnchor="page" w:x="1344" w:y="7183"/>
        <w:shd w:val="clear" w:color="auto" w:fill="auto"/>
        <w:spacing w:after="0"/>
        <w:ind w:left="60" w:right="4780"/>
        <w:jc w:val="left"/>
      </w:pPr>
      <w:r>
        <w:t xml:space="preserve">Г лавный бухгалтер муниципального дошкольного </w:t>
      </w:r>
      <w:r>
        <w:t>образовательного учреждения</w:t>
      </w:r>
    </w:p>
    <w:p w:rsidR="00ED461B" w:rsidRDefault="009E2DC6">
      <w:pPr>
        <w:pStyle w:val="3"/>
        <w:framePr w:w="10085" w:h="6178" w:hRule="exact" w:wrap="none" w:vAnchor="page" w:hAnchor="page" w:x="1344" w:y="7183"/>
        <w:shd w:val="clear" w:color="auto" w:fill="auto"/>
        <w:tabs>
          <w:tab w:val="right" w:pos="8839"/>
          <w:tab w:val="right" w:pos="10058"/>
        </w:tabs>
        <w:spacing w:after="0"/>
        <w:ind w:left="60"/>
        <w:jc w:val="both"/>
      </w:pPr>
      <w:r>
        <w:t>«Детский сад № 36»</w:t>
      </w:r>
      <w:r>
        <w:tab/>
        <w:t>Н.Ю.</w:t>
      </w:r>
      <w:r>
        <w:tab/>
        <w:t>Ерофеева</w:t>
      </w:r>
    </w:p>
    <w:p w:rsidR="00ED461B" w:rsidRDefault="009E2DC6">
      <w:pPr>
        <w:framePr w:wrap="none" w:vAnchor="page" w:hAnchor="page" w:x="7268" w:y="804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34pt">
            <v:imagedata r:id="rId7" r:href="rId8"/>
          </v:shape>
        </w:pict>
      </w:r>
    </w:p>
    <w:p w:rsidR="00ED461B" w:rsidRDefault="009E2DC6">
      <w:pPr>
        <w:pStyle w:val="3"/>
        <w:framePr w:wrap="none" w:vAnchor="page" w:hAnchor="page" w:x="9504" w:y="8176"/>
        <w:shd w:val="clear" w:color="auto" w:fill="auto"/>
        <w:spacing w:after="0" w:line="250" w:lineRule="exact"/>
        <w:ind w:left="100"/>
        <w:jc w:val="left"/>
      </w:pPr>
      <w:r>
        <w:t>Н.Н. Ермолина</w:t>
      </w:r>
    </w:p>
    <w:p w:rsidR="00ED461B" w:rsidRDefault="009E2DC6">
      <w:pPr>
        <w:framePr w:wrap="none" w:vAnchor="page" w:hAnchor="page" w:x="7210" w:y="9869"/>
        <w:rPr>
          <w:sz w:val="2"/>
          <w:szCs w:val="2"/>
        </w:rPr>
      </w:pPr>
      <w:r>
        <w:pict>
          <v:shape id="_x0000_i1026" type="#_x0000_t75" style="width:56.65pt;height:28.3pt">
            <v:imagedata r:id="rId9" r:href="rId10"/>
          </v:shape>
        </w:pict>
      </w:r>
    </w:p>
    <w:p w:rsidR="00ED461B" w:rsidRDefault="009E2DC6">
      <w:pPr>
        <w:pStyle w:val="3"/>
        <w:framePr w:wrap="none" w:vAnchor="page" w:hAnchor="page" w:x="9648" w:y="10120"/>
        <w:shd w:val="clear" w:color="auto" w:fill="auto"/>
        <w:spacing w:after="0" w:line="250" w:lineRule="exact"/>
        <w:ind w:left="100"/>
        <w:jc w:val="left"/>
      </w:pPr>
      <w:r>
        <w:t>Т.В. Королева</w:t>
      </w:r>
    </w:p>
    <w:p w:rsidR="00ED461B" w:rsidRDefault="00ED461B">
      <w:pPr>
        <w:rPr>
          <w:sz w:val="2"/>
          <w:szCs w:val="2"/>
        </w:rPr>
      </w:pPr>
    </w:p>
    <w:sectPr w:rsidR="00ED461B" w:rsidSect="00ED461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C6" w:rsidRDefault="009E2DC6" w:rsidP="00ED461B">
      <w:r>
        <w:separator/>
      </w:r>
    </w:p>
  </w:endnote>
  <w:endnote w:type="continuationSeparator" w:id="0">
    <w:p w:rsidR="009E2DC6" w:rsidRDefault="009E2DC6" w:rsidP="00ED4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C6" w:rsidRDefault="009E2DC6"/>
  </w:footnote>
  <w:footnote w:type="continuationSeparator" w:id="0">
    <w:p w:rsidR="009E2DC6" w:rsidRDefault="009E2D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6D1"/>
    <w:multiLevelType w:val="multilevel"/>
    <w:tmpl w:val="594AF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06D55"/>
    <w:multiLevelType w:val="multilevel"/>
    <w:tmpl w:val="3B4EA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B268B"/>
    <w:multiLevelType w:val="multilevel"/>
    <w:tmpl w:val="DECCD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47D59"/>
    <w:multiLevelType w:val="multilevel"/>
    <w:tmpl w:val="2B0CD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140A9"/>
    <w:multiLevelType w:val="multilevel"/>
    <w:tmpl w:val="AB7E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ED520E"/>
    <w:multiLevelType w:val="multilevel"/>
    <w:tmpl w:val="700E3D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9344E"/>
    <w:multiLevelType w:val="multilevel"/>
    <w:tmpl w:val="93047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E696B"/>
    <w:multiLevelType w:val="multilevel"/>
    <w:tmpl w:val="D75ED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337A4"/>
    <w:multiLevelType w:val="multilevel"/>
    <w:tmpl w:val="87E03F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11AC4"/>
    <w:multiLevelType w:val="multilevel"/>
    <w:tmpl w:val="EC7A9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DD1224"/>
    <w:multiLevelType w:val="multilevel"/>
    <w:tmpl w:val="48ECD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AB0686"/>
    <w:multiLevelType w:val="multilevel"/>
    <w:tmpl w:val="AEB61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95964"/>
    <w:multiLevelType w:val="multilevel"/>
    <w:tmpl w:val="56A6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35AA0"/>
    <w:multiLevelType w:val="multilevel"/>
    <w:tmpl w:val="D36C6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808F7"/>
    <w:multiLevelType w:val="multilevel"/>
    <w:tmpl w:val="53683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3"/>
  </w:num>
  <w:num w:numId="4">
    <w:abstractNumId w:val="7"/>
  </w:num>
  <w:num w:numId="5">
    <w:abstractNumId w:val="9"/>
  </w:num>
  <w:num w:numId="6">
    <w:abstractNumId w:val="14"/>
  </w:num>
  <w:num w:numId="7">
    <w:abstractNumId w:val="10"/>
  </w:num>
  <w:num w:numId="8">
    <w:abstractNumId w:val="6"/>
  </w:num>
  <w:num w:numId="9">
    <w:abstractNumId w:val="0"/>
  </w:num>
  <w:num w:numId="10">
    <w:abstractNumId w:val="1"/>
  </w:num>
  <w:num w:numId="11">
    <w:abstractNumId w:val="4"/>
  </w:num>
  <w:num w:numId="12">
    <w:abstractNumId w:val="12"/>
  </w:num>
  <w:num w:numId="13">
    <w:abstractNumId w:val="2"/>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461B"/>
    <w:rsid w:val="00240E0B"/>
    <w:rsid w:val="009E2DC6"/>
    <w:rsid w:val="00ED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461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461B"/>
    <w:rPr>
      <w:color w:val="0066CC"/>
      <w:u w:val="single"/>
    </w:rPr>
  </w:style>
  <w:style w:type="character" w:customStyle="1" w:styleId="2">
    <w:name w:val="Основной текст (2)_"/>
    <w:basedOn w:val="a0"/>
    <w:link w:val="20"/>
    <w:rsid w:val="00ED461B"/>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3"/>
    <w:rsid w:val="00ED461B"/>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
    <w:name w:val="Основной текст1"/>
    <w:basedOn w:val="a4"/>
    <w:rsid w:val="00ED461B"/>
    <w:rPr>
      <w:color w:val="000000"/>
      <w:w w:val="100"/>
      <w:position w:val="0"/>
      <w:lang w:val="ru-RU"/>
    </w:rPr>
  </w:style>
  <w:style w:type="character" w:customStyle="1" w:styleId="0pt">
    <w:name w:val="Основной текст + Интервал 0 pt"/>
    <w:basedOn w:val="a4"/>
    <w:rsid w:val="00ED461B"/>
    <w:rPr>
      <w:color w:val="000000"/>
      <w:spacing w:val="8"/>
      <w:w w:val="100"/>
      <w:position w:val="0"/>
      <w:lang w:val="ru-RU"/>
    </w:rPr>
  </w:style>
  <w:style w:type="character" w:customStyle="1" w:styleId="0pt0">
    <w:name w:val="Основной текст + Интервал 0 pt"/>
    <w:basedOn w:val="a4"/>
    <w:rsid w:val="00ED461B"/>
    <w:rPr>
      <w:color w:val="000000"/>
      <w:spacing w:val="8"/>
      <w:w w:val="100"/>
      <w:position w:val="0"/>
      <w:lang w:val="ru-RU"/>
    </w:rPr>
  </w:style>
  <w:style w:type="character" w:customStyle="1" w:styleId="12pt0pt">
    <w:name w:val="Основной текст + 12 pt;Интервал 0 pt"/>
    <w:basedOn w:val="a4"/>
    <w:rsid w:val="00ED461B"/>
    <w:rPr>
      <w:color w:val="000000"/>
      <w:spacing w:val="13"/>
      <w:w w:val="100"/>
      <w:position w:val="0"/>
      <w:sz w:val="24"/>
      <w:szCs w:val="24"/>
      <w:lang w:val="ru-RU"/>
    </w:rPr>
  </w:style>
  <w:style w:type="character" w:customStyle="1" w:styleId="12pt0pt0">
    <w:name w:val="Основной текст + 12 pt;Интервал 0 pt"/>
    <w:basedOn w:val="a4"/>
    <w:rsid w:val="00ED461B"/>
    <w:rPr>
      <w:color w:val="000000"/>
      <w:spacing w:val="2"/>
      <w:w w:val="100"/>
      <w:position w:val="0"/>
      <w:sz w:val="24"/>
      <w:szCs w:val="24"/>
      <w:lang w:val="ru-RU"/>
    </w:rPr>
  </w:style>
  <w:style w:type="character" w:customStyle="1" w:styleId="0pt1">
    <w:name w:val="Основной текст + Интервал 0 pt"/>
    <w:basedOn w:val="a4"/>
    <w:rsid w:val="00ED461B"/>
    <w:rPr>
      <w:color w:val="000000"/>
      <w:spacing w:val="3"/>
      <w:w w:val="100"/>
      <w:position w:val="0"/>
      <w:lang w:val="ru-RU"/>
    </w:rPr>
  </w:style>
  <w:style w:type="character" w:customStyle="1" w:styleId="30">
    <w:name w:val="Основной текст (3)_"/>
    <w:basedOn w:val="a0"/>
    <w:link w:val="31"/>
    <w:rsid w:val="00ED461B"/>
    <w:rPr>
      <w:rFonts w:ascii="Gungsuh" w:eastAsia="Gungsuh" w:hAnsi="Gungsuh" w:cs="Gungsuh"/>
      <w:b w:val="0"/>
      <w:bCs w:val="0"/>
      <w:i w:val="0"/>
      <w:iCs w:val="0"/>
      <w:smallCaps w:val="0"/>
      <w:strike w:val="0"/>
      <w:sz w:val="36"/>
      <w:szCs w:val="36"/>
      <w:u w:val="none"/>
    </w:rPr>
  </w:style>
  <w:style w:type="character" w:customStyle="1" w:styleId="3TimesNewRoman175pt">
    <w:name w:val="Основной текст (3) + Times New Roman;17;5 pt;Курсив"/>
    <w:basedOn w:val="30"/>
    <w:rsid w:val="00ED461B"/>
    <w:rPr>
      <w:rFonts w:ascii="Times New Roman" w:eastAsia="Times New Roman" w:hAnsi="Times New Roman" w:cs="Times New Roman"/>
      <w:i/>
      <w:iCs/>
      <w:color w:val="000000"/>
      <w:spacing w:val="0"/>
      <w:w w:val="100"/>
      <w:position w:val="0"/>
      <w:sz w:val="35"/>
      <w:szCs w:val="35"/>
    </w:rPr>
  </w:style>
  <w:style w:type="character" w:customStyle="1" w:styleId="10">
    <w:name w:val="Заголовок №1_"/>
    <w:basedOn w:val="a0"/>
    <w:link w:val="11"/>
    <w:rsid w:val="00ED461B"/>
    <w:rPr>
      <w:rFonts w:ascii="Times New Roman" w:eastAsia="Times New Roman" w:hAnsi="Times New Roman" w:cs="Times New Roman"/>
      <w:b/>
      <w:bCs/>
      <w:i w:val="0"/>
      <w:iCs w:val="0"/>
      <w:smallCaps w:val="0"/>
      <w:strike w:val="0"/>
      <w:sz w:val="25"/>
      <w:szCs w:val="25"/>
      <w:u w:val="none"/>
    </w:rPr>
  </w:style>
  <w:style w:type="character" w:customStyle="1" w:styleId="SimHei11pt0pt">
    <w:name w:val="Основной текст + SimHei;11 pt;Курсив;Интервал 0 pt"/>
    <w:basedOn w:val="a4"/>
    <w:rsid w:val="00ED461B"/>
    <w:rPr>
      <w:rFonts w:ascii="SimHei" w:eastAsia="SimHei" w:hAnsi="SimHei" w:cs="SimHei"/>
      <w:i/>
      <w:iCs/>
      <w:color w:val="000000"/>
      <w:spacing w:val="0"/>
      <w:w w:val="100"/>
      <w:position w:val="0"/>
      <w:sz w:val="22"/>
      <w:szCs w:val="22"/>
    </w:rPr>
  </w:style>
  <w:style w:type="character" w:customStyle="1" w:styleId="19pt0pt50">
    <w:name w:val="Основной текст + 19 pt;Интервал 0 pt;Масштаб 50%"/>
    <w:basedOn w:val="a4"/>
    <w:rsid w:val="00ED461B"/>
    <w:rPr>
      <w:color w:val="000000"/>
      <w:spacing w:val="0"/>
      <w:w w:val="50"/>
      <w:position w:val="0"/>
      <w:sz w:val="38"/>
      <w:szCs w:val="38"/>
      <w:lang w:val="en-US"/>
    </w:rPr>
  </w:style>
  <w:style w:type="character" w:customStyle="1" w:styleId="0pt2">
    <w:name w:val="Основной текст + Интервал 0 pt"/>
    <w:basedOn w:val="a4"/>
    <w:rsid w:val="00ED461B"/>
    <w:rPr>
      <w:color w:val="000000"/>
      <w:spacing w:val="0"/>
      <w:w w:val="100"/>
      <w:position w:val="0"/>
      <w:lang w:val="ru-RU"/>
    </w:rPr>
  </w:style>
  <w:style w:type="character" w:customStyle="1" w:styleId="0pt3">
    <w:name w:val="Основной текст + Интервал 0 pt"/>
    <w:basedOn w:val="a4"/>
    <w:rsid w:val="00ED461B"/>
    <w:rPr>
      <w:color w:val="000000"/>
      <w:spacing w:val="-1"/>
      <w:w w:val="100"/>
      <w:position w:val="0"/>
      <w:lang w:val="ru-RU"/>
    </w:rPr>
  </w:style>
  <w:style w:type="character" w:customStyle="1" w:styleId="0pt4">
    <w:name w:val="Основной текст + Интервал 0 pt"/>
    <w:basedOn w:val="a4"/>
    <w:rsid w:val="00ED461B"/>
    <w:rPr>
      <w:color w:val="000000"/>
      <w:spacing w:val="7"/>
      <w:w w:val="100"/>
      <w:position w:val="0"/>
      <w:lang w:val="ru-RU"/>
    </w:rPr>
  </w:style>
  <w:style w:type="character" w:customStyle="1" w:styleId="0pt5">
    <w:name w:val="Основной текст + Интервал 0 pt"/>
    <w:basedOn w:val="a4"/>
    <w:rsid w:val="00ED461B"/>
    <w:rPr>
      <w:color w:val="000000"/>
      <w:spacing w:val="7"/>
      <w:w w:val="100"/>
      <w:position w:val="0"/>
      <w:u w:val="single"/>
      <w:lang w:val="ru-RU"/>
    </w:rPr>
  </w:style>
  <w:style w:type="character" w:customStyle="1" w:styleId="0pt6">
    <w:name w:val="Основной текст + Интервал 0 pt"/>
    <w:basedOn w:val="a4"/>
    <w:rsid w:val="00ED461B"/>
    <w:rPr>
      <w:color w:val="000000"/>
      <w:spacing w:val="2"/>
      <w:w w:val="100"/>
      <w:position w:val="0"/>
      <w:lang w:val="ru-RU"/>
    </w:rPr>
  </w:style>
  <w:style w:type="character" w:customStyle="1" w:styleId="0pt7">
    <w:name w:val="Основной текст + Интервал 0 pt"/>
    <w:basedOn w:val="a4"/>
    <w:rsid w:val="00ED461B"/>
    <w:rPr>
      <w:color w:val="000000"/>
      <w:spacing w:val="2"/>
      <w:w w:val="100"/>
      <w:position w:val="0"/>
      <w:u w:val="single"/>
      <w:lang w:val="ru-RU"/>
    </w:rPr>
  </w:style>
  <w:style w:type="character" w:customStyle="1" w:styleId="0pt8">
    <w:name w:val="Основной текст + Интервал 0 pt"/>
    <w:basedOn w:val="a4"/>
    <w:rsid w:val="00ED461B"/>
    <w:rPr>
      <w:color w:val="000000"/>
      <w:spacing w:val="2"/>
      <w:w w:val="100"/>
      <w:position w:val="0"/>
      <w:lang w:val="ru-RU"/>
    </w:rPr>
  </w:style>
  <w:style w:type="character" w:customStyle="1" w:styleId="10pt">
    <w:name w:val="Заголовок №1 + Интервал 0 pt"/>
    <w:basedOn w:val="10"/>
    <w:rsid w:val="00ED461B"/>
    <w:rPr>
      <w:color w:val="000000"/>
      <w:spacing w:val="5"/>
      <w:w w:val="100"/>
      <w:position w:val="0"/>
      <w:lang w:val="ru-RU"/>
    </w:rPr>
  </w:style>
  <w:style w:type="character" w:customStyle="1" w:styleId="21">
    <w:name w:val="Основной текст2"/>
    <w:basedOn w:val="a4"/>
    <w:rsid w:val="00ED461B"/>
    <w:rPr>
      <w:color w:val="000000"/>
      <w:w w:val="100"/>
      <w:position w:val="0"/>
      <w:lang w:val="ru-RU"/>
    </w:rPr>
  </w:style>
  <w:style w:type="character" w:customStyle="1" w:styleId="10pt0">
    <w:name w:val="Заголовок №1 + Интервал 0 pt"/>
    <w:basedOn w:val="10"/>
    <w:rsid w:val="00ED461B"/>
    <w:rPr>
      <w:color w:val="000000"/>
      <w:spacing w:val="4"/>
      <w:w w:val="100"/>
      <w:position w:val="0"/>
      <w:lang w:val="ru-RU"/>
    </w:rPr>
  </w:style>
  <w:style w:type="character" w:customStyle="1" w:styleId="a5">
    <w:name w:val="Основной текст + Малые прописные"/>
    <w:basedOn w:val="a4"/>
    <w:rsid w:val="00ED461B"/>
    <w:rPr>
      <w:smallCaps/>
      <w:color w:val="000000"/>
      <w:w w:val="100"/>
      <w:position w:val="0"/>
      <w:lang w:val="ru-RU"/>
    </w:rPr>
  </w:style>
  <w:style w:type="character" w:customStyle="1" w:styleId="SimHei11pt0pt0">
    <w:name w:val="Основной текст + SimHei;11 pt;Курсив;Интервал 0 pt"/>
    <w:basedOn w:val="a4"/>
    <w:rsid w:val="00ED461B"/>
    <w:rPr>
      <w:rFonts w:ascii="SimHei" w:eastAsia="SimHei" w:hAnsi="SimHei" w:cs="SimHei"/>
      <w:i/>
      <w:iCs/>
      <w:color w:val="000000"/>
      <w:spacing w:val="-14"/>
      <w:w w:val="100"/>
      <w:position w:val="0"/>
      <w:sz w:val="22"/>
      <w:szCs w:val="22"/>
      <w:lang w:val="ru-RU"/>
    </w:rPr>
  </w:style>
  <w:style w:type="paragraph" w:customStyle="1" w:styleId="20">
    <w:name w:val="Основной текст (2)"/>
    <w:basedOn w:val="a"/>
    <w:link w:val="2"/>
    <w:rsid w:val="00ED461B"/>
    <w:pPr>
      <w:shd w:val="clear" w:color="auto" w:fill="FFFFFF"/>
      <w:spacing w:after="60" w:line="0" w:lineRule="atLeast"/>
      <w:jc w:val="center"/>
    </w:pPr>
    <w:rPr>
      <w:rFonts w:ascii="Times New Roman" w:eastAsia="Times New Roman" w:hAnsi="Times New Roman" w:cs="Times New Roman"/>
      <w:b/>
      <w:bCs/>
      <w:spacing w:val="4"/>
      <w:sz w:val="25"/>
      <w:szCs w:val="25"/>
    </w:rPr>
  </w:style>
  <w:style w:type="paragraph" w:customStyle="1" w:styleId="3">
    <w:name w:val="Основной текст3"/>
    <w:basedOn w:val="a"/>
    <w:link w:val="a4"/>
    <w:rsid w:val="00ED461B"/>
    <w:pPr>
      <w:shd w:val="clear" w:color="auto" w:fill="FFFFFF"/>
      <w:spacing w:after="300" w:line="322" w:lineRule="exact"/>
      <w:jc w:val="center"/>
    </w:pPr>
    <w:rPr>
      <w:rFonts w:ascii="Times New Roman" w:eastAsia="Times New Roman" w:hAnsi="Times New Roman" w:cs="Times New Roman"/>
      <w:spacing w:val="1"/>
      <w:sz w:val="25"/>
      <w:szCs w:val="25"/>
    </w:rPr>
  </w:style>
  <w:style w:type="paragraph" w:customStyle="1" w:styleId="31">
    <w:name w:val="Основной текст (3)"/>
    <w:basedOn w:val="a"/>
    <w:link w:val="30"/>
    <w:rsid w:val="00ED461B"/>
    <w:pPr>
      <w:shd w:val="clear" w:color="auto" w:fill="FFFFFF"/>
      <w:spacing w:line="0" w:lineRule="atLeast"/>
    </w:pPr>
    <w:rPr>
      <w:rFonts w:ascii="Gungsuh" w:eastAsia="Gungsuh" w:hAnsi="Gungsuh" w:cs="Gungsuh"/>
      <w:sz w:val="36"/>
      <w:szCs w:val="36"/>
    </w:rPr>
  </w:style>
  <w:style w:type="paragraph" w:customStyle="1" w:styleId="11">
    <w:name w:val="Заголовок №1"/>
    <w:basedOn w:val="a"/>
    <w:link w:val="10"/>
    <w:rsid w:val="00ED461B"/>
    <w:pPr>
      <w:shd w:val="clear" w:color="auto" w:fill="FFFFFF"/>
      <w:spacing w:before="300" w:after="420" w:line="0" w:lineRule="atLeast"/>
      <w:ind w:firstLine="440"/>
      <w:jc w:val="both"/>
      <w:outlineLvl w:val="0"/>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6549</Words>
  <Characters>37331</Characters>
  <Application>Microsoft Office Word</Application>
  <DocSecurity>0</DocSecurity>
  <Lines>311</Lines>
  <Paragraphs>87</Paragraphs>
  <ScaleCrop>false</ScaleCrop>
  <Company/>
  <LinksUpToDate>false</LinksUpToDate>
  <CharactersWithSpaces>43793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2020-01-22T04:41:00Z</dcterms:created>
  <dcterms:modified xsi:type="dcterms:W3CDTF">2020-01-22T04:42:00Z</dcterms:modified>
</cp:coreProperties>
</file>