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5D" w:rsidRDefault="0081225D" w:rsidP="0081225D">
      <w:pPr>
        <w:spacing w:after="0"/>
        <w:ind w:firstLine="709"/>
        <w:jc w:val="center"/>
        <w:rPr>
          <w:rFonts w:ascii="Georgia" w:hAnsi="Georgia" w:cs="Times New Roman"/>
          <w:b/>
          <w:sz w:val="28"/>
        </w:rPr>
      </w:pPr>
      <w:r w:rsidRPr="0081225D">
        <w:rPr>
          <w:rFonts w:ascii="Georgia" w:hAnsi="Georgia" w:cs="Times New Roman"/>
          <w:b/>
          <w:sz w:val="28"/>
        </w:rPr>
        <w:t>ТРИЗ для малышей: играем и изучаем</w:t>
      </w:r>
    </w:p>
    <w:p w:rsidR="0081225D" w:rsidRDefault="0081225D" w:rsidP="0081225D">
      <w:pPr>
        <w:spacing w:after="0"/>
        <w:ind w:firstLine="709"/>
        <w:jc w:val="right"/>
        <w:rPr>
          <w:rFonts w:ascii="Georgia" w:hAnsi="Georgia" w:cs="Times New Roman"/>
          <w:i/>
          <w:sz w:val="24"/>
        </w:rPr>
      </w:pPr>
    </w:p>
    <w:p w:rsidR="0081225D" w:rsidRPr="0081225D" w:rsidRDefault="0081225D" w:rsidP="0081225D">
      <w:pPr>
        <w:spacing w:after="0"/>
        <w:ind w:firstLine="709"/>
        <w:jc w:val="right"/>
        <w:rPr>
          <w:rFonts w:ascii="Georgia" w:hAnsi="Georgia" w:cs="Times New Roman"/>
          <w:i/>
          <w:sz w:val="24"/>
        </w:rPr>
      </w:pPr>
      <w:r w:rsidRPr="0081225D">
        <w:rPr>
          <w:rFonts w:ascii="Georgia" w:hAnsi="Georgia" w:cs="Times New Roman"/>
          <w:i/>
          <w:sz w:val="24"/>
        </w:rPr>
        <w:t xml:space="preserve">Подготовила воспитатель: </w:t>
      </w:r>
    </w:p>
    <w:p w:rsidR="0081225D" w:rsidRPr="0081225D" w:rsidRDefault="0081225D" w:rsidP="0081225D">
      <w:pPr>
        <w:spacing w:after="0"/>
        <w:ind w:firstLine="709"/>
        <w:jc w:val="right"/>
        <w:rPr>
          <w:rFonts w:ascii="Georgia" w:hAnsi="Georgia" w:cs="Times New Roman"/>
          <w:sz w:val="24"/>
        </w:rPr>
      </w:pPr>
      <w:r w:rsidRPr="0081225D">
        <w:rPr>
          <w:rFonts w:ascii="Georgia" w:hAnsi="Georgia" w:cs="Times New Roman"/>
          <w:i/>
          <w:sz w:val="24"/>
        </w:rPr>
        <w:t>Шейнова Екатерина Алексеевна</w:t>
      </w:r>
    </w:p>
    <w:p w:rsidR="0081225D" w:rsidRDefault="0081225D" w:rsidP="0081225D">
      <w:pPr>
        <w:spacing w:after="0"/>
        <w:ind w:firstLine="709"/>
        <w:jc w:val="both"/>
        <w:rPr>
          <w:rFonts w:ascii="Georgia" w:hAnsi="Georgia" w:cs="Times New Roman"/>
          <w:sz w:val="28"/>
        </w:rPr>
      </w:pPr>
    </w:p>
    <w:p w:rsidR="0081225D" w:rsidRPr="0081225D" w:rsidRDefault="0081225D" w:rsidP="0081225D">
      <w:pPr>
        <w:spacing w:after="0"/>
        <w:ind w:firstLine="709"/>
        <w:jc w:val="both"/>
        <w:rPr>
          <w:rFonts w:ascii="Georgia" w:hAnsi="Georgia" w:cs="Times New Roman"/>
          <w:sz w:val="28"/>
        </w:rPr>
      </w:pPr>
      <w:r>
        <w:rPr>
          <w:rFonts w:ascii="Georgia" w:hAnsi="Georgia" w:cs="Times New Roman"/>
          <w:noProof/>
          <w:sz w:val="28"/>
          <w:lang w:eastAsia="ru-RU"/>
        </w:rPr>
        <w:drawing>
          <wp:anchor distT="0" distB="0" distL="114300" distR="114300" simplePos="0" relativeHeight="251658240" behindDoc="0" locked="0" layoutInCell="1" allowOverlap="1">
            <wp:simplePos x="0" y="0"/>
            <wp:positionH relativeFrom="margin">
              <wp:posOffset>-57785</wp:posOffset>
            </wp:positionH>
            <wp:positionV relativeFrom="margin">
              <wp:posOffset>2499360</wp:posOffset>
            </wp:positionV>
            <wp:extent cx="3333115" cy="1171575"/>
            <wp:effectExtent l="19050" t="0" r="635" b="0"/>
            <wp:wrapSquare wrapText="bothSides"/>
            <wp:docPr id="1" name="Рисунок 1" descr="https://ds04.infourok.ru/uploads/ex/03e5/00077df4-d5447c60/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3e5/00077df4-d5447c60/img0.jpg"/>
                    <pic:cNvPicPr>
                      <a:picLocks noChangeAspect="1" noChangeArrowheads="1"/>
                    </pic:cNvPicPr>
                  </pic:nvPicPr>
                  <pic:blipFill>
                    <a:blip r:embed="rId6" cstate="print"/>
                    <a:srcRect l="7055" t="33048" r="7162" b="13391"/>
                    <a:stretch>
                      <a:fillRect/>
                    </a:stretch>
                  </pic:blipFill>
                  <pic:spPr bwMode="auto">
                    <a:xfrm>
                      <a:off x="0" y="0"/>
                      <a:ext cx="3333115" cy="1171575"/>
                    </a:xfrm>
                    <a:prstGeom prst="rect">
                      <a:avLst/>
                    </a:prstGeom>
                    <a:noFill/>
                    <a:ln w="9525">
                      <a:noFill/>
                      <a:miter lim="800000"/>
                      <a:headEnd/>
                      <a:tailEnd/>
                    </a:ln>
                  </pic:spPr>
                </pic:pic>
              </a:graphicData>
            </a:graphic>
          </wp:anchor>
        </w:drawing>
      </w:r>
      <w:r w:rsidRPr="0081225D">
        <w:rPr>
          <w:rFonts w:ascii="Georgia" w:hAnsi="Georgia" w:cs="Times New Roman"/>
          <w:sz w:val="28"/>
        </w:rPr>
        <w:t xml:space="preserve">Теория решения изобретательских задач (ТРИЗ), разработанная Генрихом </w:t>
      </w:r>
      <w:proofErr w:type="spellStart"/>
      <w:r w:rsidRPr="0081225D">
        <w:rPr>
          <w:rFonts w:ascii="Georgia" w:hAnsi="Georgia" w:cs="Times New Roman"/>
          <w:sz w:val="28"/>
        </w:rPr>
        <w:t>Альтшуллером</w:t>
      </w:r>
      <w:proofErr w:type="spellEnd"/>
      <w:r w:rsidRPr="0081225D">
        <w:rPr>
          <w:rFonts w:ascii="Georgia" w:hAnsi="Georgia" w:cs="Times New Roman"/>
          <w:sz w:val="28"/>
        </w:rPr>
        <w:t xml:space="preserve"> еще в середине прошлого века, изначально не имела отношения к детям. Сейчас эта теория применяется во многих отраслях, в том числе в педагогике. Уже лет с 3-х отдельные ее элементы можно применять в занятиях с детьми. Эта система хороша тем, что не дает готовых знаний, она заставляет думать.</w:t>
      </w:r>
    </w:p>
    <w:p w:rsidR="0081225D" w:rsidRDefault="0081225D" w:rsidP="0081225D">
      <w:pPr>
        <w:spacing w:after="0"/>
        <w:ind w:firstLine="709"/>
        <w:jc w:val="both"/>
        <w:rPr>
          <w:rFonts w:ascii="Georgia" w:hAnsi="Georgia" w:cs="Times New Roman"/>
          <w:sz w:val="28"/>
        </w:rPr>
      </w:pPr>
      <w:r w:rsidRPr="0081225D">
        <w:rPr>
          <w:rFonts w:ascii="Georgia" w:hAnsi="Georgia" w:cs="Times New Roman"/>
          <w:b/>
          <w:sz w:val="28"/>
        </w:rPr>
        <w:t xml:space="preserve">Цели ТРИЗ </w:t>
      </w:r>
      <w:r>
        <w:rPr>
          <w:rFonts w:ascii="Georgia" w:hAnsi="Georgia" w:cs="Times New Roman"/>
          <w:sz w:val="28"/>
        </w:rPr>
        <w:t xml:space="preserve">– не </w:t>
      </w:r>
      <w:r w:rsidRPr="0081225D">
        <w:rPr>
          <w:rFonts w:ascii="Georgia" w:hAnsi="Georgia" w:cs="Times New Roman"/>
          <w:sz w:val="28"/>
        </w:rPr>
        <w:t>просто развить фантазию детей, а научить их мыслить системно, с пониманием происходящих процессов. В конечном итоге развивается ассоциативное мышление, память, внимание, наблюдательность, творческое воображение, формируется навык анализа любой поступающей информации, качественно иное отноше</w:t>
      </w:r>
      <w:r>
        <w:rPr>
          <w:rFonts w:ascii="Georgia" w:hAnsi="Georgia" w:cs="Times New Roman"/>
          <w:sz w:val="28"/>
        </w:rPr>
        <w:t>ние к жизни и окружающему миру.</w:t>
      </w:r>
    </w:p>
    <w:p w:rsidR="0081225D" w:rsidRDefault="0081225D" w:rsidP="0081225D">
      <w:pPr>
        <w:spacing w:after="0"/>
        <w:ind w:firstLine="709"/>
        <w:jc w:val="both"/>
        <w:rPr>
          <w:rFonts w:ascii="Georgia" w:hAnsi="Georgia" w:cs="Times New Roman"/>
          <w:sz w:val="28"/>
        </w:rPr>
      </w:pPr>
      <w:r w:rsidRPr="0081225D">
        <w:rPr>
          <w:rFonts w:ascii="Georgia" w:hAnsi="Georgia" w:cs="Times New Roman"/>
          <w:b/>
          <w:sz w:val="28"/>
        </w:rPr>
        <w:t>Занятия для 3-х - 4-х-летних малышей</w:t>
      </w:r>
      <w:r>
        <w:rPr>
          <w:rFonts w:ascii="Georgia" w:hAnsi="Georgia" w:cs="Times New Roman"/>
          <w:sz w:val="28"/>
        </w:rPr>
        <w:t>. З</w:t>
      </w:r>
      <w:r w:rsidRPr="0081225D">
        <w:rPr>
          <w:rFonts w:ascii="Georgia" w:hAnsi="Georgia" w:cs="Times New Roman"/>
          <w:sz w:val="28"/>
        </w:rPr>
        <w:t xml:space="preserve">анятия должны проводиться в игровой форме, желательно объединены общим сюжетом, содержать литературно-художественный материал. В этом возрасте важно научить видеть двойственность мира: в плохом уметь находить </w:t>
      </w:r>
      <w:proofErr w:type="gramStart"/>
      <w:r w:rsidRPr="0081225D">
        <w:rPr>
          <w:rFonts w:ascii="Georgia" w:hAnsi="Georgia" w:cs="Times New Roman"/>
          <w:sz w:val="28"/>
        </w:rPr>
        <w:t>хорошее</w:t>
      </w:r>
      <w:proofErr w:type="gramEnd"/>
      <w:r w:rsidRPr="0081225D">
        <w:rPr>
          <w:rFonts w:ascii="Georgia" w:hAnsi="Georgia" w:cs="Times New Roman"/>
          <w:sz w:val="28"/>
        </w:rPr>
        <w:t xml:space="preserve"> и наоборот. Важным условием для успешных занятий является достаточна</w:t>
      </w:r>
      <w:r w:rsidR="00B65DE0">
        <w:rPr>
          <w:rFonts w:ascii="Georgia" w:hAnsi="Georgia" w:cs="Times New Roman"/>
          <w:sz w:val="28"/>
        </w:rPr>
        <w:t xml:space="preserve">я общая осведомленность малыша. </w:t>
      </w:r>
      <w:r w:rsidRPr="0081225D">
        <w:rPr>
          <w:rFonts w:ascii="Georgia" w:hAnsi="Georgia" w:cs="Times New Roman"/>
          <w:sz w:val="28"/>
        </w:rPr>
        <w:t xml:space="preserve">Для малышей 3-х лет применяют ТРИЗ сказки, т.е. сказки с </w:t>
      </w:r>
      <w:proofErr w:type="spellStart"/>
      <w:r w:rsidRPr="0081225D">
        <w:rPr>
          <w:rFonts w:ascii="Georgia" w:hAnsi="Georgia" w:cs="Times New Roman"/>
          <w:sz w:val="28"/>
        </w:rPr>
        <w:t>додумыванием</w:t>
      </w:r>
      <w:proofErr w:type="spellEnd"/>
      <w:r w:rsidRPr="0081225D">
        <w:rPr>
          <w:rFonts w:ascii="Georgia" w:hAnsi="Georgia" w:cs="Times New Roman"/>
          <w:sz w:val="28"/>
        </w:rPr>
        <w:t xml:space="preserve"> сюжета, постановкой проблемы и решением ее малышом. Очень важно, чтобы сюжет самой сказки был хорошо знаком, а действия героев понятны. При этом желательно не просто </w:t>
      </w:r>
      <w:proofErr w:type="spellStart"/>
      <w:r w:rsidRPr="0081225D">
        <w:rPr>
          <w:rFonts w:ascii="Georgia" w:hAnsi="Georgia" w:cs="Times New Roman"/>
          <w:sz w:val="28"/>
        </w:rPr>
        <w:t>дофантазировать</w:t>
      </w:r>
      <w:proofErr w:type="spellEnd"/>
      <w:r w:rsidRPr="0081225D">
        <w:rPr>
          <w:rFonts w:ascii="Georgia" w:hAnsi="Georgia" w:cs="Times New Roman"/>
          <w:sz w:val="28"/>
        </w:rPr>
        <w:t xml:space="preserve"> сюжет, решая поставленную проблему, но и применять в рамках сказки другие методы-игр</w:t>
      </w:r>
      <w:r>
        <w:rPr>
          <w:rFonts w:ascii="Georgia" w:hAnsi="Georgia" w:cs="Times New Roman"/>
          <w:sz w:val="28"/>
        </w:rPr>
        <w:t>ы, речь о которых пойдет далее.</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sz w:val="28"/>
        </w:rPr>
        <w:t>Какие методы и игры можно использовать в играх с дошкольниками. Собственно, это главный вопрос, ибо про ТРИЗ мало говорить, гораздо важнее действовать. Описанные игры можно проводить отдельно, «на ходу». Но для детей 3-4 лет удачнее вариант, когда в рамках сказки мы играем в такие игры. Например, игру «</w:t>
      </w:r>
      <w:proofErr w:type="spellStart"/>
      <w:r w:rsidRPr="0081225D">
        <w:rPr>
          <w:rFonts w:ascii="Georgia" w:hAnsi="Georgia" w:cs="Times New Roman"/>
          <w:sz w:val="28"/>
        </w:rPr>
        <w:t>да-нетки</w:t>
      </w:r>
      <w:proofErr w:type="spellEnd"/>
      <w:r w:rsidRPr="0081225D">
        <w:rPr>
          <w:rFonts w:ascii="Georgia" w:hAnsi="Georgia" w:cs="Times New Roman"/>
          <w:sz w:val="28"/>
        </w:rPr>
        <w:t>» можно использовать при угадывании названия сказки, в которую предлагается поиграть.</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b/>
          <w:bCs/>
          <w:sz w:val="28"/>
        </w:rPr>
        <w:lastRenderedPageBreak/>
        <w:t>Игра "</w:t>
      </w:r>
      <w:proofErr w:type="spellStart"/>
      <w:r w:rsidRPr="0081225D">
        <w:rPr>
          <w:rFonts w:ascii="Georgia" w:hAnsi="Georgia" w:cs="Times New Roman"/>
          <w:b/>
          <w:bCs/>
          <w:sz w:val="28"/>
        </w:rPr>
        <w:t>Да-Нетки</w:t>
      </w:r>
      <w:proofErr w:type="spellEnd"/>
      <w:r w:rsidRPr="0081225D">
        <w:rPr>
          <w:rFonts w:ascii="Georgia" w:hAnsi="Georgia" w:cs="Times New Roman"/>
          <w:b/>
          <w:bCs/>
          <w:sz w:val="28"/>
        </w:rPr>
        <w:t>" или "угадай загаданное".</w:t>
      </w:r>
    </w:p>
    <w:p w:rsidR="0081225D" w:rsidRPr="0081225D" w:rsidRDefault="00B65DE0" w:rsidP="0081225D">
      <w:pPr>
        <w:spacing w:after="0"/>
        <w:ind w:firstLine="709"/>
        <w:jc w:val="both"/>
        <w:rPr>
          <w:rFonts w:ascii="Georgia" w:hAnsi="Georgia" w:cs="Times New Roman"/>
          <w:sz w:val="28"/>
        </w:rPr>
      </w:pPr>
      <w:r>
        <w:rPr>
          <w:noProof/>
          <w:lang w:eastAsia="ru-RU"/>
        </w:rPr>
        <w:drawing>
          <wp:anchor distT="0" distB="0" distL="114300" distR="114300" simplePos="0" relativeHeight="251659264" behindDoc="0" locked="0" layoutInCell="1" allowOverlap="1">
            <wp:simplePos x="0" y="0"/>
            <wp:positionH relativeFrom="margin">
              <wp:posOffset>4514215</wp:posOffset>
            </wp:positionH>
            <wp:positionV relativeFrom="margin">
              <wp:posOffset>1223010</wp:posOffset>
            </wp:positionV>
            <wp:extent cx="1524000" cy="1143000"/>
            <wp:effectExtent l="19050" t="0" r="0" b="0"/>
            <wp:wrapSquare wrapText="bothSides"/>
            <wp:docPr id="4" name="Рисунок 4" descr="http://irkutsk7.ru/com_logo/1399370516logo1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rkutsk7.ru/com_logo/1399370516logo1_big.jpg"/>
                    <pic:cNvPicPr>
                      <a:picLocks noChangeAspect="1" noChangeArrowheads="1"/>
                    </pic:cNvPicPr>
                  </pic:nvPicPr>
                  <pic:blipFill>
                    <a:blip r:embed="rId7" cstate="print"/>
                    <a:srcRect/>
                    <a:stretch>
                      <a:fillRect/>
                    </a:stretch>
                  </pic:blipFill>
                  <pic:spPr bwMode="auto">
                    <a:xfrm>
                      <a:off x="0" y="0"/>
                      <a:ext cx="1524000" cy="1143000"/>
                    </a:xfrm>
                    <a:prstGeom prst="rect">
                      <a:avLst/>
                    </a:prstGeom>
                    <a:noFill/>
                    <a:ln w="9525">
                      <a:noFill/>
                      <a:miter lim="800000"/>
                      <a:headEnd/>
                      <a:tailEnd/>
                    </a:ln>
                  </pic:spPr>
                </pic:pic>
              </a:graphicData>
            </a:graphic>
          </wp:anchor>
        </w:drawing>
      </w:r>
      <w:r w:rsidR="0081225D" w:rsidRPr="0081225D">
        <w:rPr>
          <w:rFonts w:ascii="Georgia" w:hAnsi="Georgia" w:cs="Times New Roman"/>
          <w:sz w:val="28"/>
        </w:rPr>
        <w:t>Мама загадывает предмет, ребенок пытается угадать путем наводящих вопросов. Главная цель игры - научить ребенка задавать "правильные" вопросы, то есть те, которые отсекают неправильные ответы. Это вопрос времени. Чем младше ребенок, тем больше времени понадобится. Сначала ребенок будет задавать вопрос «в лоб». Например, «это мишка?», «это котик?», «это кубик?». Потом он догадается задавать другие вопросы: «это живое?», «это игрушка?».</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b/>
          <w:bCs/>
          <w:sz w:val="28"/>
        </w:rPr>
        <w:t>Игра "</w:t>
      </w:r>
      <w:proofErr w:type="gramStart"/>
      <w:r w:rsidRPr="0081225D">
        <w:rPr>
          <w:rFonts w:ascii="Georgia" w:hAnsi="Georgia" w:cs="Times New Roman"/>
          <w:b/>
          <w:bCs/>
          <w:sz w:val="28"/>
        </w:rPr>
        <w:t>Хорошо-плохо</w:t>
      </w:r>
      <w:proofErr w:type="gramEnd"/>
      <w:r w:rsidRPr="0081225D">
        <w:rPr>
          <w:rFonts w:ascii="Georgia" w:hAnsi="Georgia" w:cs="Times New Roman"/>
          <w:b/>
          <w:bCs/>
          <w:sz w:val="28"/>
        </w:rPr>
        <w:t>".</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sz w:val="28"/>
        </w:rPr>
        <w:t>А это уже метод. На базе этой игры мы учимся видеть мир с разных точек зрения, в дальнейшем этот навык очень полезен п</w:t>
      </w:r>
      <w:r>
        <w:rPr>
          <w:rFonts w:ascii="Georgia" w:hAnsi="Georgia" w:cs="Times New Roman"/>
          <w:sz w:val="28"/>
        </w:rPr>
        <w:t xml:space="preserve">ри выборе оптимального решения. </w:t>
      </w:r>
      <w:r w:rsidRPr="0081225D">
        <w:rPr>
          <w:rFonts w:ascii="Georgia" w:hAnsi="Georgia" w:cs="Times New Roman"/>
          <w:sz w:val="28"/>
        </w:rPr>
        <w:t>У каждого явления две стороны: хорошая и плохая. Цели игры - назвать каждому предмету хорошие и плохие качества. Пример: "Книга". Хорошо - из книг узнаешь много интересного</w:t>
      </w:r>
      <w:proofErr w:type="gramStart"/>
      <w:r w:rsidRPr="0081225D">
        <w:rPr>
          <w:rFonts w:ascii="Georgia" w:hAnsi="Georgia" w:cs="Times New Roman"/>
          <w:sz w:val="28"/>
        </w:rPr>
        <w:t xml:space="preserve"> .</w:t>
      </w:r>
      <w:proofErr w:type="gramEnd"/>
      <w:r w:rsidRPr="0081225D">
        <w:rPr>
          <w:rFonts w:ascii="Georgia" w:hAnsi="Georgia" w:cs="Times New Roman"/>
          <w:sz w:val="28"/>
        </w:rPr>
        <w:t xml:space="preserve"> . . Плохо - они быстро рвутся.</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b/>
          <w:bCs/>
          <w:sz w:val="28"/>
        </w:rPr>
        <w:t>Игра "Противоположности".</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sz w:val="28"/>
        </w:rPr>
        <w:t>Аналог нашей детской забавы "</w:t>
      </w:r>
      <w:proofErr w:type="spellStart"/>
      <w:proofErr w:type="gramStart"/>
      <w:r w:rsidRPr="0081225D">
        <w:rPr>
          <w:rFonts w:ascii="Georgia" w:hAnsi="Georgia" w:cs="Times New Roman"/>
          <w:sz w:val="28"/>
        </w:rPr>
        <w:t>съедобное-несъедобное</w:t>
      </w:r>
      <w:proofErr w:type="spellEnd"/>
      <w:proofErr w:type="gramEnd"/>
      <w:r w:rsidRPr="0081225D">
        <w:rPr>
          <w:rFonts w:ascii="Georgia" w:hAnsi="Georgia" w:cs="Times New Roman"/>
          <w:sz w:val="28"/>
        </w:rPr>
        <w:t xml:space="preserve">". Нужно назвать противоположное явление, обычно проводится с мячом. Мама кидает мяч ребенку и называет предмет, ребенок мяч ловит и называет </w:t>
      </w:r>
      <w:proofErr w:type="gramStart"/>
      <w:r w:rsidRPr="0081225D">
        <w:rPr>
          <w:rFonts w:ascii="Georgia" w:hAnsi="Georgia" w:cs="Times New Roman"/>
          <w:sz w:val="28"/>
        </w:rPr>
        <w:t>противоположное</w:t>
      </w:r>
      <w:proofErr w:type="gramEnd"/>
      <w:r w:rsidRPr="0081225D">
        <w:rPr>
          <w:rFonts w:ascii="Georgia" w:hAnsi="Georgia" w:cs="Times New Roman"/>
          <w:sz w:val="28"/>
        </w:rPr>
        <w:t>. Такая игра учит видеть мир системно.</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b/>
          <w:bCs/>
          <w:sz w:val="28"/>
        </w:rPr>
        <w:t xml:space="preserve">Игры с открытыми проблемами. </w:t>
      </w:r>
      <w:proofErr w:type="gramStart"/>
      <w:r w:rsidRPr="0081225D">
        <w:rPr>
          <w:rFonts w:ascii="Georgia" w:hAnsi="Georgia" w:cs="Times New Roman"/>
          <w:b/>
          <w:bCs/>
          <w:sz w:val="28"/>
        </w:rPr>
        <w:t>Хороши</w:t>
      </w:r>
      <w:proofErr w:type="gramEnd"/>
      <w:r w:rsidRPr="0081225D">
        <w:rPr>
          <w:rFonts w:ascii="Georgia" w:hAnsi="Georgia" w:cs="Times New Roman"/>
          <w:b/>
          <w:bCs/>
          <w:sz w:val="28"/>
        </w:rPr>
        <w:t xml:space="preserve"> в рамках сказок.</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sz w:val="28"/>
        </w:rPr>
        <w:t>В процессе игры озвучивается проблема, которую надо решить, причем способов решения можно придумать много. Например, как сделать так, чтобы колобка в лесу не съели.</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b/>
          <w:bCs/>
          <w:sz w:val="28"/>
        </w:rPr>
        <w:t>Игра на решение противоречий.</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sz w:val="28"/>
        </w:rPr>
        <w:t xml:space="preserve">Суть игры можно описать простым вопросом: что </w:t>
      </w:r>
      <w:proofErr w:type="gramStart"/>
      <w:r w:rsidRPr="0081225D">
        <w:rPr>
          <w:rFonts w:ascii="Georgia" w:hAnsi="Georgia" w:cs="Times New Roman"/>
          <w:sz w:val="28"/>
        </w:rPr>
        <w:t>будет</w:t>
      </w:r>
      <w:proofErr w:type="gramEnd"/>
      <w:r w:rsidRPr="0081225D">
        <w:rPr>
          <w:rFonts w:ascii="Georgia" w:hAnsi="Georgia" w:cs="Times New Roman"/>
          <w:sz w:val="28"/>
        </w:rPr>
        <w:t xml:space="preserve"> если голубь и орел поменяются крыльями. Подобные вопросы хорошо находить в окружающей действительности. Например, на прогулке </w:t>
      </w:r>
      <w:proofErr w:type="gramStart"/>
      <w:r w:rsidRPr="0081225D">
        <w:rPr>
          <w:rFonts w:ascii="Georgia" w:hAnsi="Georgia" w:cs="Times New Roman"/>
          <w:sz w:val="28"/>
        </w:rPr>
        <w:t>увидев бабочку и голубя спросите</w:t>
      </w:r>
      <w:proofErr w:type="gramEnd"/>
      <w:r w:rsidRPr="0081225D">
        <w:rPr>
          <w:rFonts w:ascii="Georgia" w:hAnsi="Georgia" w:cs="Times New Roman"/>
          <w:sz w:val="28"/>
        </w:rPr>
        <w:t>, что у них общего (у них есть крылья). А что будет</w:t>
      </w:r>
      <w:r>
        <w:rPr>
          <w:rFonts w:ascii="Georgia" w:hAnsi="Georgia" w:cs="Times New Roman"/>
          <w:sz w:val="28"/>
        </w:rPr>
        <w:t xml:space="preserve">, если они обменяются крыльями. </w:t>
      </w:r>
      <w:r w:rsidRPr="0081225D">
        <w:rPr>
          <w:rFonts w:ascii="Georgia" w:hAnsi="Georgia" w:cs="Times New Roman"/>
          <w:sz w:val="28"/>
        </w:rPr>
        <w:t>В примере с голубем и орлом. Самое первое, что приходит в голову - орел не сможет летать, крылья голубя слишком малы для его тела. И наоборот - голубь не сможет управлять такими огромными крыльями, хотя ему бы возможно и понравилось.</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b/>
          <w:bCs/>
          <w:sz w:val="28"/>
        </w:rPr>
        <w:t>Метод фокальных объектов.</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sz w:val="28"/>
        </w:rPr>
        <w:t xml:space="preserve">Переносим свойства одного объекта на другой и додумываем модель. Развиваем воображение. Например, что </w:t>
      </w:r>
      <w:proofErr w:type="gramStart"/>
      <w:r w:rsidRPr="0081225D">
        <w:rPr>
          <w:rFonts w:ascii="Georgia" w:hAnsi="Georgia" w:cs="Times New Roman"/>
          <w:sz w:val="28"/>
        </w:rPr>
        <w:t>будет</w:t>
      </w:r>
      <w:proofErr w:type="gramEnd"/>
      <w:r w:rsidRPr="0081225D">
        <w:rPr>
          <w:rFonts w:ascii="Georgia" w:hAnsi="Georgia" w:cs="Times New Roman"/>
          <w:sz w:val="28"/>
        </w:rPr>
        <w:t xml:space="preserve"> если соединить льва и орла. Здесь в выдуманном животном мы должны перенести </w:t>
      </w:r>
      <w:r w:rsidRPr="0081225D">
        <w:rPr>
          <w:rFonts w:ascii="Georgia" w:hAnsi="Georgia" w:cs="Times New Roman"/>
          <w:sz w:val="28"/>
        </w:rPr>
        <w:lastRenderedPageBreak/>
        <w:t>свойства льва и жирафа на общее существо и додумать умения получившегося животного.</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b/>
          <w:bCs/>
          <w:sz w:val="28"/>
        </w:rPr>
        <w:t>Игра "Что будет, если</w:t>
      </w:r>
      <w:proofErr w:type="gramStart"/>
      <w:r w:rsidRPr="0081225D">
        <w:rPr>
          <w:rFonts w:ascii="Georgia" w:hAnsi="Georgia" w:cs="Times New Roman"/>
          <w:b/>
          <w:bCs/>
          <w:sz w:val="28"/>
        </w:rPr>
        <w:t>.."</w:t>
      </w:r>
      <w:proofErr w:type="gramEnd"/>
    </w:p>
    <w:p w:rsidR="0081225D" w:rsidRDefault="0081225D" w:rsidP="0081225D">
      <w:pPr>
        <w:spacing w:after="0"/>
        <w:ind w:firstLine="709"/>
        <w:jc w:val="both"/>
        <w:rPr>
          <w:rFonts w:ascii="Georgia" w:hAnsi="Georgia" w:cs="Times New Roman"/>
          <w:sz w:val="28"/>
        </w:rPr>
      </w:pPr>
      <w:r w:rsidRPr="0081225D">
        <w:rPr>
          <w:rFonts w:ascii="Georgia" w:hAnsi="Georgia" w:cs="Times New Roman"/>
          <w:sz w:val="28"/>
        </w:rPr>
        <w:t>Игра на воображение и построени</w:t>
      </w:r>
      <w:r>
        <w:rPr>
          <w:rFonts w:ascii="Georgia" w:hAnsi="Georgia" w:cs="Times New Roman"/>
          <w:sz w:val="28"/>
        </w:rPr>
        <w:t>е причинно-следственных связей. Например, что будет если:</w:t>
      </w:r>
    </w:p>
    <w:p w:rsidR="0081225D" w:rsidRDefault="0081225D" w:rsidP="0081225D">
      <w:pPr>
        <w:spacing w:after="0"/>
        <w:ind w:firstLine="709"/>
        <w:jc w:val="both"/>
        <w:rPr>
          <w:rFonts w:ascii="Georgia" w:hAnsi="Georgia" w:cs="Times New Roman"/>
          <w:sz w:val="28"/>
        </w:rPr>
      </w:pPr>
      <w:r w:rsidRPr="0081225D">
        <w:rPr>
          <w:rFonts w:ascii="Georgia" w:hAnsi="Georgia" w:cs="Times New Roman"/>
          <w:sz w:val="28"/>
        </w:rPr>
        <w:t>- не нужно</w:t>
      </w:r>
      <w:r>
        <w:rPr>
          <w:rFonts w:ascii="Georgia" w:hAnsi="Georgia" w:cs="Times New Roman"/>
          <w:sz w:val="28"/>
        </w:rPr>
        <w:t xml:space="preserve"> будет платить в магазине</w:t>
      </w:r>
    </w:p>
    <w:p w:rsidR="0081225D" w:rsidRDefault="0081225D" w:rsidP="0081225D">
      <w:pPr>
        <w:spacing w:after="0"/>
        <w:ind w:firstLine="709"/>
        <w:jc w:val="both"/>
        <w:rPr>
          <w:rFonts w:ascii="Georgia" w:hAnsi="Georgia" w:cs="Times New Roman"/>
          <w:sz w:val="28"/>
        </w:rPr>
      </w:pPr>
      <w:r>
        <w:rPr>
          <w:rFonts w:ascii="Georgia" w:hAnsi="Georgia" w:cs="Times New Roman"/>
          <w:sz w:val="28"/>
        </w:rPr>
        <w:t>- птицы не смогут летать</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sz w:val="28"/>
        </w:rPr>
        <w:t>- исчезнет электричество и т.д.</w:t>
      </w:r>
    </w:p>
    <w:p w:rsidR="0081225D" w:rsidRPr="0081225D" w:rsidRDefault="0081225D" w:rsidP="0081225D">
      <w:pPr>
        <w:spacing w:after="0"/>
        <w:ind w:firstLine="709"/>
        <w:jc w:val="both"/>
        <w:rPr>
          <w:rFonts w:ascii="Georgia" w:hAnsi="Georgia" w:cs="Times New Roman"/>
          <w:sz w:val="28"/>
        </w:rPr>
      </w:pPr>
      <w:r w:rsidRPr="0081225D">
        <w:rPr>
          <w:rFonts w:ascii="Georgia" w:hAnsi="Georgia" w:cs="Times New Roman"/>
          <w:sz w:val="28"/>
        </w:rPr>
        <w:t>А теперь главное - зачем все эти игры нужны? В жизни мы обычно сталкиваемся с проблемами, решив которые мы должны добиться совершенно определенного конечного результата. Решать можно долго, затратив массу сил, средств. Кроме того, решение может быть не идеальным: требовать слишком много ресурсов, быть невыполнимым и т.д. Но у всякой проблемы есть идеальное решение, просто его возможно еще не нашли. Описанные игры - первый шаг в освоении методов и приемов ТРИЗ. Кроме того, методика ломает стереотипы и шаблоны, засевшие в наших головах, и открывает путь к творческому мышлению, что уже немало.</w:t>
      </w:r>
    </w:p>
    <w:p w:rsidR="00ED6C11" w:rsidRPr="0081225D" w:rsidRDefault="00ED6C11" w:rsidP="0081225D"/>
    <w:sectPr w:rsidR="00ED6C11" w:rsidRPr="0081225D" w:rsidSect="0081225D">
      <w:footerReference w:type="default" r:id="rId8"/>
      <w:pgSz w:w="11906" w:h="16838"/>
      <w:pgMar w:top="1134" w:right="850" w:bottom="1134" w:left="1276" w:header="708" w:footer="708" w:gutter="0"/>
      <w:pgBorders w:offsetFrom="page">
        <w:top w:val="starsShadowed" w:sz="8" w:space="24" w:color="auto"/>
        <w:left w:val="starsShadowed" w:sz="8" w:space="24" w:color="auto"/>
        <w:bottom w:val="starsShadowed" w:sz="8" w:space="24" w:color="auto"/>
        <w:right w:val="starsShadowed"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BD8" w:rsidRDefault="00602BD8" w:rsidP="0081225D">
      <w:pPr>
        <w:spacing w:after="0" w:line="240" w:lineRule="auto"/>
      </w:pPr>
      <w:r>
        <w:separator/>
      </w:r>
    </w:p>
  </w:endnote>
  <w:endnote w:type="continuationSeparator" w:id="0">
    <w:p w:rsidR="00602BD8" w:rsidRDefault="00602BD8" w:rsidP="00812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118"/>
      <w:docPartObj>
        <w:docPartGallery w:val="Page Numbers (Bottom of Page)"/>
        <w:docPartUnique/>
      </w:docPartObj>
    </w:sdtPr>
    <w:sdtContent>
      <w:p w:rsidR="0081225D" w:rsidRDefault="0081225D">
        <w:pPr>
          <w:pStyle w:val="a8"/>
          <w:jc w:val="center"/>
        </w:pPr>
        <w:fldSimple w:instr=" PAGE   \* MERGEFORMAT ">
          <w:r w:rsidR="00B65DE0">
            <w:rPr>
              <w:noProof/>
            </w:rPr>
            <w:t>2</w:t>
          </w:r>
        </w:fldSimple>
      </w:p>
    </w:sdtContent>
  </w:sdt>
  <w:p w:rsidR="0081225D" w:rsidRDefault="008122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BD8" w:rsidRDefault="00602BD8" w:rsidP="0081225D">
      <w:pPr>
        <w:spacing w:after="0" w:line="240" w:lineRule="auto"/>
      </w:pPr>
      <w:r>
        <w:separator/>
      </w:r>
    </w:p>
  </w:footnote>
  <w:footnote w:type="continuationSeparator" w:id="0">
    <w:p w:rsidR="00602BD8" w:rsidRDefault="00602BD8" w:rsidP="008122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221AE"/>
    <w:rsid w:val="00602BD8"/>
    <w:rsid w:val="006221AE"/>
    <w:rsid w:val="0081225D"/>
    <w:rsid w:val="008A7B8C"/>
    <w:rsid w:val="00B65DE0"/>
    <w:rsid w:val="00ED6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1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25D"/>
    <w:rPr>
      <w:color w:val="0000FF" w:themeColor="hyperlink"/>
      <w:u w:val="single"/>
    </w:rPr>
  </w:style>
  <w:style w:type="paragraph" w:styleId="a4">
    <w:name w:val="Balloon Text"/>
    <w:basedOn w:val="a"/>
    <w:link w:val="a5"/>
    <w:uiPriority w:val="99"/>
    <w:semiHidden/>
    <w:unhideWhenUsed/>
    <w:rsid w:val="008122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225D"/>
    <w:rPr>
      <w:rFonts w:ascii="Tahoma" w:hAnsi="Tahoma" w:cs="Tahoma"/>
      <w:sz w:val="16"/>
      <w:szCs w:val="16"/>
    </w:rPr>
  </w:style>
  <w:style w:type="paragraph" w:styleId="a6">
    <w:name w:val="header"/>
    <w:basedOn w:val="a"/>
    <w:link w:val="a7"/>
    <w:uiPriority w:val="99"/>
    <w:semiHidden/>
    <w:unhideWhenUsed/>
    <w:rsid w:val="0081225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1225D"/>
  </w:style>
  <w:style w:type="paragraph" w:styleId="a8">
    <w:name w:val="footer"/>
    <w:basedOn w:val="a"/>
    <w:link w:val="a9"/>
    <w:uiPriority w:val="99"/>
    <w:unhideWhenUsed/>
    <w:rsid w:val="008122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225D"/>
  </w:style>
</w:styles>
</file>

<file path=word/webSettings.xml><?xml version="1.0" encoding="utf-8"?>
<w:webSettings xmlns:r="http://schemas.openxmlformats.org/officeDocument/2006/relationships" xmlns:w="http://schemas.openxmlformats.org/wordprocessingml/2006/main">
  <w:divs>
    <w:div w:id="106969120">
      <w:bodyDiv w:val="1"/>
      <w:marLeft w:val="0"/>
      <w:marRight w:val="0"/>
      <w:marTop w:val="0"/>
      <w:marBottom w:val="0"/>
      <w:divBdr>
        <w:top w:val="none" w:sz="0" w:space="0" w:color="auto"/>
        <w:left w:val="none" w:sz="0" w:space="0" w:color="auto"/>
        <w:bottom w:val="none" w:sz="0" w:space="0" w:color="auto"/>
        <w:right w:val="none" w:sz="0" w:space="0" w:color="auto"/>
      </w:divBdr>
    </w:div>
    <w:div w:id="424420169">
      <w:bodyDiv w:val="1"/>
      <w:marLeft w:val="0"/>
      <w:marRight w:val="0"/>
      <w:marTop w:val="0"/>
      <w:marBottom w:val="0"/>
      <w:divBdr>
        <w:top w:val="none" w:sz="0" w:space="0" w:color="auto"/>
        <w:left w:val="none" w:sz="0" w:space="0" w:color="auto"/>
        <w:bottom w:val="none" w:sz="0" w:space="0" w:color="auto"/>
        <w:right w:val="none" w:sz="0" w:space="0" w:color="auto"/>
      </w:divBdr>
    </w:div>
    <w:div w:id="459884160">
      <w:bodyDiv w:val="1"/>
      <w:marLeft w:val="0"/>
      <w:marRight w:val="0"/>
      <w:marTop w:val="0"/>
      <w:marBottom w:val="0"/>
      <w:divBdr>
        <w:top w:val="none" w:sz="0" w:space="0" w:color="auto"/>
        <w:left w:val="none" w:sz="0" w:space="0" w:color="auto"/>
        <w:bottom w:val="none" w:sz="0" w:space="0" w:color="auto"/>
        <w:right w:val="none" w:sz="0" w:space="0" w:color="auto"/>
      </w:divBdr>
      <w:divsChild>
        <w:div w:id="1228415102">
          <w:marLeft w:val="0"/>
          <w:marRight w:val="0"/>
          <w:marTop w:val="0"/>
          <w:marBottom w:val="0"/>
          <w:divBdr>
            <w:top w:val="none" w:sz="0" w:space="0" w:color="auto"/>
            <w:left w:val="none" w:sz="0" w:space="0" w:color="auto"/>
            <w:bottom w:val="none" w:sz="0" w:space="0" w:color="auto"/>
            <w:right w:val="none" w:sz="0" w:space="0" w:color="auto"/>
          </w:divBdr>
        </w:div>
      </w:divsChild>
    </w:div>
    <w:div w:id="681475579">
      <w:bodyDiv w:val="1"/>
      <w:marLeft w:val="0"/>
      <w:marRight w:val="0"/>
      <w:marTop w:val="0"/>
      <w:marBottom w:val="0"/>
      <w:divBdr>
        <w:top w:val="none" w:sz="0" w:space="0" w:color="auto"/>
        <w:left w:val="none" w:sz="0" w:space="0" w:color="auto"/>
        <w:bottom w:val="none" w:sz="0" w:space="0" w:color="auto"/>
        <w:right w:val="none" w:sz="0" w:space="0" w:color="auto"/>
      </w:divBdr>
      <w:divsChild>
        <w:div w:id="1272544806">
          <w:marLeft w:val="0"/>
          <w:marRight w:val="0"/>
          <w:marTop w:val="150"/>
          <w:marBottom w:val="150"/>
          <w:divBdr>
            <w:top w:val="none" w:sz="0" w:space="0" w:color="auto"/>
            <w:left w:val="none" w:sz="0" w:space="0" w:color="auto"/>
            <w:bottom w:val="none" w:sz="0" w:space="0" w:color="auto"/>
            <w:right w:val="none" w:sz="0" w:space="0" w:color="auto"/>
          </w:divBdr>
        </w:div>
      </w:divsChild>
    </w:div>
    <w:div w:id="1453472937">
      <w:bodyDiv w:val="1"/>
      <w:marLeft w:val="0"/>
      <w:marRight w:val="0"/>
      <w:marTop w:val="0"/>
      <w:marBottom w:val="0"/>
      <w:divBdr>
        <w:top w:val="none" w:sz="0" w:space="0" w:color="auto"/>
        <w:left w:val="none" w:sz="0" w:space="0" w:color="auto"/>
        <w:bottom w:val="none" w:sz="0" w:space="0" w:color="auto"/>
        <w:right w:val="none" w:sz="0" w:space="0" w:color="auto"/>
      </w:divBdr>
    </w:div>
    <w:div w:id="1755512991">
      <w:bodyDiv w:val="1"/>
      <w:marLeft w:val="0"/>
      <w:marRight w:val="0"/>
      <w:marTop w:val="0"/>
      <w:marBottom w:val="0"/>
      <w:divBdr>
        <w:top w:val="none" w:sz="0" w:space="0" w:color="auto"/>
        <w:left w:val="none" w:sz="0" w:space="0" w:color="auto"/>
        <w:bottom w:val="none" w:sz="0" w:space="0" w:color="auto"/>
        <w:right w:val="none" w:sz="0" w:space="0" w:color="auto"/>
      </w:divBdr>
    </w:div>
    <w:div w:id="1921743856">
      <w:bodyDiv w:val="1"/>
      <w:marLeft w:val="0"/>
      <w:marRight w:val="0"/>
      <w:marTop w:val="0"/>
      <w:marBottom w:val="0"/>
      <w:divBdr>
        <w:top w:val="none" w:sz="0" w:space="0" w:color="auto"/>
        <w:left w:val="none" w:sz="0" w:space="0" w:color="auto"/>
        <w:bottom w:val="none" w:sz="0" w:space="0" w:color="auto"/>
        <w:right w:val="none" w:sz="0" w:space="0" w:color="auto"/>
      </w:divBdr>
      <w:divsChild>
        <w:div w:id="132238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2018-11-27T15:46:00Z</dcterms:created>
  <dcterms:modified xsi:type="dcterms:W3CDTF">2018-11-27T16:10:00Z</dcterms:modified>
</cp:coreProperties>
</file>