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1B" w:rsidRPr="00814F1B" w:rsidRDefault="00814F1B" w:rsidP="00814F1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14F1B">
        <w:rPr>
          <w:rFonts w:ascii="Times New Roman" w:eastAsia="Times New Roman" w:hAnsi="Times New Roman" w:cs="Times New Roman"/>
          <w:color w:val="22272F"/>
          <w:sz w:val="32"/>
          <w:szCs w:val="32"/>
          <w:lang w:eastAsia="ru-RU"/>
        </w:rPr>
        <w:t>Федеральный закон от 5 декабря 2017 г. N 392-ФЗ</w:t>
      </w:r>
      <w:r w:rsidRPr="00814F1B">
        <w:rPr>
          <w:rFonts w:ascii="Times New Roman" w:eastAsia="Times New Roman" w:hAnsi="Times New Roman" w:cs="Times New Roman"/>
          <w:color w:val="22272F"/>
          <w:sz w:val="32"/>
          <w:szCs w:val="32"/>
          <w:lang w:eastAsia="ru-RU"/>
        </w:rPr>
        <w:b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14F1B" w:rsidRPr="00814F1B" w:rsidRDefault="00814F1B" w:rsidP="00814F1B">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814F1B">
        <w:rPr>
          <w:rFonts w:ascii="Times New Roman" w:eastAsia="Times New Roman" w:hAnsi="Times New Roman" w:cs="Times New Roman"/>
          <w:color w:val="3272C0"/>
          <w:sz w:val="24"/>
          <w:szCs w:val="24"/>
          <w:lang w:eastAsia="ru-RU"/>
        </w:rPr>
        <w:t>С изменениями и дополнениями от:</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b/>
          <w:bCs/>
          <w:color w:val="22272F"/>
          <w:sz w:val="23"/>
          <w:lang w:eastAsia="ru-RU"/>
        </w:rPr>
        <w:t>Принят Государственной Думой 24 ноября 2017 года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b/>
          <w:bCs/>
          <w:color w:val="22272F"/>
          <w:sz w:val="23"/>
          <w:lang w:eastAsia="ru-RU"/>
        </w:rPr>
        <w:t>Одобрен Советом Федерации 29 ноября 2017 года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1</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Внести в </w:t>
      </w:r>
      <w:hyperlink r:id="rId4" w:anchor="/document/104540/entry/0" w:history="1">
        <w:r w:rsidRPr="00814F1B">
          <w:rPr>
            <w:rFonts w:ascii="Times New Roman" w:eastAsia="Times New Roman" w:hAnsi="Times New Roman" w:cs="Times New Roman"/>
            <w:color w:val="551A8B"/>
            <w:sz w:val="23"/>
            <w:lang w:eastAsia="ru-RU"/>
          </w:rPr>
          <w:t>Закон</w:t>
        </w:r>
      </w:hyperlink>
      <w:r w:rsidRPr="00814F1B">
        <w:rPr>
          <w:rFonts w:ascii="Times New Roman" w:eastAsia="Times New Roman" w:hAnsi="Times New Roman" w:cs="Times New Roman"/>
          <w:color w:val="22272F"/>
          <w:sz w:val="23"/>
          <w:szCs w:val="23"/>
          <w:lang w:eastAsia="ru-RU"/>
        </w:rPr>
        <w:t>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в </w:t>
      </w:r>
      <w:hyperlink r:id="rId5" w:anchor="/document/104540/entry/361" w:history="1">
        <w:r w:rsidRPr="00814F1B">
          <w:rPr>
            <w:rFonts w:ascii="Times New Roman" w:eastAsia="Times New Roman" w:hAnsi="Times New Roman" w:cs="Times New Roman"/>
            <w:color w:val="551A8B"/>
            <w:sz w:val="23"/>
            <w:lang w:eastAsia="ru-RU"/>
          </w:rPr>
          <w:t>статье 36.1</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а) </w:t>
      </w:r>
      <w:hyperlink r:id="rId6" w:anchor="/document/104540/entry/361" w:history="1">
        <w:r w:rsidRPr="00814F1B">
          <w:rPr>
            <w:rFonts w:ascii="Times New Roman" w:eastAsia="Times New Roman" w:hAnsi="Times New Roman" w:cs="Times New Roman"/>
            <w:color w:val="551A8B"/>
            <w:sz w:val="23"/>
            <w:lang w:eastAsia="ru-RU"/>
          </w:rPr>
          <w:t>наименование</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б) в </w:t>
      </w:r>
      <w:hyperlink r:id="rId7" w:anchor="/document/104540/entry/3611" w:history="1">
        <w:r w:rsidRPr="00814F1B">
          <w:rPr>
            <w:rFonts w:ascii="Times New Roman" w:eastAsia="Times New Roman" w:hAnsi="Times New Roman" w:cs="Times New Roman"/>
            <w:color w:val="551A8B"/>
            <w:sz w:val="23"/>
            <w:lang w:eastAsia="ru-RU"/>
          </w:rPr>
          <w:t>части первой</w:t>
        </w:r>
      </w:hyperlink>
      <w:r w:rsidRPr="00814F1B">
        <w:rPr>
          <w:rFonts w:ascii="Times New Roman" w:eastAsia="Times New Roman" w:hAnsi="Times New Roman" w:cs="Times New Roman"/>
          <w:color w:val="22272F"/>
          <w:sz w:val="23"/>
          <w:szCs w:val="23"/>
          <w:lang w:eastAsia="ru-RU"/>
        </w:rPr>
        <w:t>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w:t>
      </w:r>
      <w:hyperlink r:id="rId8" w:anchor="/document/104540/entry/3612" w:history="1">
        <w:r w:rsidRPr="00814F1B">
          <w:rPr>
            <w:rFonts w:ascii="Times New Roman" w:eastAsia="Times New Roman" w:hAnsi="Times New Roman" w:cs="Times New Roman"/>
            <w:color w:val="551A8B"/>
            <w:sz w:val="23"/>
            <w:lang w:eastAsia="ru-RU"/>
          </w:rPr>
          <w:t>часть вторую</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г) </w:t>
      </w:r>
      <w:hyperlink r:id="rId9" w:anchor="/document/104540/entry/3613" w:history="1">
        <w:r w:rsidRPr="00814F1B">
          <w:rPr>
            <w:rFonts w:ascii="Times New Roman" w:eastAsia="Times New Roman" w:hAnsi="Times New Roman" w:cs="Times New Roman"/>
            <w:color w:val="551A8B"/>
            <w:sz w:val="23"/>
            <w:lang w:eastAsia="ru-RU"/>
          </w:rPr>
          <w:t>часть третью</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д) </w:t>
      </w:r>
      <w:hyperlink r:id="rId10" w:anchor="/document/104540/entry/3614" w:history="1">
        <w:r w:rsidRPr="00814F1B">
          <w:rPr>
            <w:rFonts w:ascii="Times New Roman" w:eastAsia="Times New Roman" w:hAnsi="Times New Roman" w:cs="Times New Roman"/>
            <w:color w:val="551A8B"/>
            <w:sz w:val="23"/>
            <w:lang w:eastAsia="ru-RU"/>
          </w:rPr>
          <w:t>часть четвертую</w:t>
        </w:r>
      </w:hyperlink>
      <w:r w:rsidRPr="00814F1B">
        <w:rPr>
          <w:rFonts w:ascii="Times New Roman" w:eastAsia="Times New Roman" w:hAnsi="Times New Roman" w:cs="Times New Roman"/>
          <w:color w:val="22272F"/>
          <w:sz w:val="23"/>
          <w:szCs w:val="23"/>
          <w:lang w:eastAsia="ru-RU"/>
        </w:rPr>
        <w:t> признать утратившей силу;</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е) </w:t>
      </w:r>
      <w:hyperlink r:id="rId11" w:anchor="/document/104540/entry/3615" w:history="1">
        <w:r w:rsidRPr="00814F1B">
          <w:rPr>
            <w:rFonts w:ascii="Times New Roman" w:eastAsia="Times New Roman" w:hAnsi="Times New Roman" w:cs="Times New Roman"/>
            <w:color w:val="551A8B"/>
            <w:sz w:val="23"/>
            <w:lang w:eastAsia="ru-RU"/>
          </w:rPr>
          <w:t>часть пятую</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 после слов "создания, исполнения" дополнить словом ", показа";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ж) </w:t>
      </w:r>
      <w:hyperlink r:id="rId12" w:anchor="/document/104540/entry/3616" w:history="1">
        <w:r w:rsidRPr="00814F1B">
          <w:rPr>
            <w:rFonts w:ascii="Times New Roman" w:eastAsia="Times New Roman" w:hAnsi="Times New Roman" w:cs="Times New Roman"/>
            <w:color w:val="551A8B"/>
            <w:sz w:val="23"/>
            <w:lang w:eastAsia="ru-RU"/>
          </w:rPr>
          <w:t>часть шестую</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целях создания условий для проведения независимой оценки качества условий оказания услуг организациями культуры: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з) в </w:t>
      </w:r>
      <w:hyperlink r:id="rId13" w:anchor="/document/104540/entry/36110" w:history="1">
        <w:r w:rsidRPr="00814F1B">
          <w:rPr>
            <w:rFonts w:ascii="Times New Roman" w:eastAsia="Times New Roman" w:hAnsi="Times New Roman" w:cs="Times New Roman"/>
            <w:color w:val="551A8B"/>
            <w:sz w:val="23"/>
            <w:lang w:eastAsia="ru-RU"/>
          </w:rPr>
          <w:t>части седьмой</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 слово "четвертой" заменить словом "шестой";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и) </w:t>
      </w:r>
      <w:hyperlink r:id="rId14" w:anchor="/document/104540/entry/36111" w:history="1">
        <w:r w:rsidRPr="00814F1B">
          <w:rPr>
            <w:rFonts w:ascii="Times New Roman" w:eastAsia="Times New Roman" w:hAnsi="Times New Roman" w:cs="Times New Roman"/>
            <w:color w:val="551A8B"/>
            <w:sz w:val="23"/>
            <w:lang w:eastAsia="ru-RU"/>
          </w:rPr>
          <w:t>часть восьмую</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к) </w:t>
      </w:r>
      <w:hyperlink r:id="rId15" w:anchor="/document/104540/entry/3619" w:history="1">
        <w:r w:rsidRPr="00814F1B">
          <w:rPr>
            <w:rFonts w:ascii="Times New Roman" w:eastAsia="Times New Roman" w:hAnsi="Times New Roman" w:cs="Times New Roman"/>
            <w:color w:val="551A8B"/>
            <w:sz w:val="23"/>
            <w:lang w:eastAsia="ru-RU"/>
          </w:rPr>
          <w:t>часть девятую</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л) </w:t>
      </w:r>
      <w:hyperlink r:id="rId16" w:anchor="/document/104540/entry/361010" w:history="1">
        <w:r w:rsidRPr="00814F1B">
          <w:rPr>
            <w:rFonts w:ascii="Times New Roman" w:eastAsia="Times New Roman" w:hAnsi="Times New Roman" w:cs="Times New Roman"/>
            <w:color w:val="551A8B"/>
            <w:sz w:val="23"/>
            <w:lang w:eastAsia="ru-RU"/>
          </w:rPr>
          <w:t>часть десятую</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м) в </w:t>
      </w:r>
      <w:hyperlink r:id="rId17" w:anchor="/document/104540/entry/361011" w:history="1">
        <w:r w:rsidRPr="00814F1B">
          <w:rPr>
            <w:rFonts w:ascii="Times New Roman" w:eastAsia="Times New Roman" w:hAnsi="Times New Roman" w:cs="Times New Roman"/>
            <w:color w:val="551A8B"/>
            <w:sz w:val="23"/>
            <w:lang w:eastAsia="ru-RU"/>
          </w:rPr>
          <w:t>части одиннадцатой</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 w:anchor="/document/104540/entry/361011" w:history="1">
        <w:r w:rsidRPr="00814F1B">
          <w:rPr>
            <w:rFonts w:ascii="Times New Roman" w:eastAsia="Times New Roman" w:hAnsi="Times New Roman" w:cs="Times New Roman"/>
            <w:color w:val="551A8B"/>
            <w:sz w:val="23"/>
            <w:lang w:eastAsia="ru-RU"/>
          </w:rPr>
          <w:t>абзац первый</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"Общественные советы по независимой оценке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w:t>
      </w:r>
      <w:hyperlink r:id="rId19" w:anchor="/document/104540/entry/361113" w:history="1">
        <w:r w:rsidRPr="00814F1B">
          <w:rPr>
            <w:rFonts w:ascii="Times New Roman" w:eastAsia="Times New Roman" w:hAnsi="Times New Roman" w:cs="Times New Roman"/>
            <w:color w:val="551A8B"/>
            <w:sz w:val="23"/>
            <w:lang w:eastAsia="ru-RU"/>
          </w:rPr>
          <w:t>абзаце третьем</w:t>
        </w:r>
      </w:hyperlink>
      <w:r w:rsidRPr="00814F1B">
        <w:rPr>
          <w:rFonts w:ascii="Times New Roman" w:eastAsia="Times New Roman" w:hAnsi="Times New Roman" w:cs="Times New Roman"/>
          <w:color w:val="22272F"/>
          <w:sz w:val="23"/>
          <w:szCs w:val="23"/>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0" w:anchor="/document/104540/entry/36117" w:history="1">
        <w:r w:rsidRPr="00814F1B">
          <w:rPr>
            <w:rFonts w:ascii="Times New Roman" w:eastAsia="Times New Roman" w:hAnsi="Times New Roman" w:cs="Times New Roman"/>
            <w:color w:val="551A8B"/>
            <w:sz w:val="23"/>
            <w:lang w:eastAsia="ru-RU"/>
          </w:rPr>
          <w:t>абзац четвертый</w:t>
        </w:r>
      </w:hyperlink>
      <w:r w:rsidRPr="00814F1B">
        <w:rPr>
          <w:rFonts w:ascii="Times New Roman" w:eastAsia="Times New Roman" w:hAnsi="Times New Roman" w:cs="Times New Roman"/>
          <w:color w:val="22272F"/>
          <w:sz w:val="23"/>
          <w:szCs w:val="23"/>
          <w:lang w:eastAsia="ru-RU"/>
        </w:rPr>
        <w:t> признать утратившим силу;</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1" w:anchor="/document/104540/entry/361115" w:history="1">
        <w:r w:rsidRPr="00814F1B">
          <w:rPr>
            <w:rFonts w:ascii="Times New Roman" w:eastAsia="Times New Roman" w:hAnsi="Times New Roman" w:cs="Times New Roman"/>
            <w:color w:val="551A8B"/>
            <w:sz w:val="23"/>
            <w:lang w:eastAsia="ru-RU"/>
          </w:rPr>
          <w:t>абзац пятый</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2" w:anchor="/document/104540/entry/36119" w:history="1">
        <w:r w:rsidRPr="00814F1B">
          <w:rPr>
            <w:rFonts w:ascii="Times New Roman" w:eastAsia="Times New Roman" w:hAnsi="Times New Roman" w:cs="Times New Roman"/>
            <w:color w:val="551A8B"/>
            <w:sz w:val="23"/>
            <w:lang w:eastAsia="ru-RU"/>
          </w:rPr>
          <w:t>абзац шестой</w:t>
        </w:r>
      </w:hyperlink>
      <w:r w:rsidRPr="00814F1B">
        <w:rPr>
          <w:rFonts w:ascii="Times New Roman" w:eastAsia="Times New Roman" w:hAnsi="Times New Roman" w:cs="Times New Roman"/>
          <w:color w:val="22272F"/>
          <w:sz w:val="23"/>
          <w:szCs w:val="23"/>
          <w:lang w:eastAsia="ru-RU"/>
        </w:rPr>
        <w:t> после слов "оценки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н) в </w:t>
      </w:r>
      <w:hyperlink r:id="rId23" w:anchor="/document/104540/entry/36120" w:history="1">
        <w:r w:rsidRPr="00814F1B">
          <w:rPr>
            <w:rFonts w:ascii="Times New Roman" w:eastAsia="Times New Roman" w:hAnsi="Times New Roman" w:cs="Times New Roman"/>
            <w:color w:val="551A8B"/>
            <w:sz w:val="23"/>
            <w:lang w:eastAsia="ru-RU"/>
          </w:rPr>
          <w:t>части двенадцатой</w:t>
        </w:r>
      </w:hyperlink>
      <w:r w:rsidRPr="00814F1B">
        <w:rPr>
          <w:rFonts w:ascii="Times New Roman" w:eastAsia="Times New Roman" w:hAnsi="Times New Roman" w:cs="Times New Roman"/>
          <w:color w:val="22272F"/>
          <w:sz w:val="23"/>
          <w:szCs w:val="23"/>
          <w:lang w:eastAsia="ru-RU"/>
        </w:rPr>
        <w:t>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о) в </w:t>
      </w:r>
      <w:hyperlink r:id="rId24" w:anchor="/document/104540/entry/36121" w:history="1">
        <w:r w:rsidRPr="00814F1B">
          <w:rPr>
            <w:rFonts w:ascii="Times New Roman" w:eastAsia="Times New Roman" w:hAnsi="Times New Roman" w:cs="Times New Roman"/>
            <w:color w:val="551A8B"/>
            <w:sz w:val="23"/>
            <w:lang w:eastAsia="ru-RU"/>
          </w:rPr>
          <w:t>части тринадцатой</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п) </w:t>
      </w:r>
      <w:hyperlink r:id="rId25" w:anchor="/document/104540/entry/36114" w:history="1">
        <w:r w:rsidRPr="00814F1B">
          <w:rPr>
            <w:rFonts w:ascii="Times New Roman" w:eastAsia="Times New Roman" w:hAnsi="Times New Roman" w:cs="Times New Roman"/>
            <w:color w:val="551A8B"/>
            <w:sz w:val="23"/>
            <w:lang w:eastAsia="ru-RU"/>
          </w:rPr>
          <w:t>абзац первый части четырнадцатой</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р) в </w:t>
      </w:r>
      <w:hyperlink r:id="rId26" w:anchor="/document/104540/entry/36125" w:history="1">
        <w:r w:rsidRPr="00814F1B">
          <w:rPr>
            <w:rFonts w:ascii="Times New Roman" w:eastAsia="Times New Roman" w:hAnsi="Times New Roman" w:cs="Times New Roman"/>
            <w:color w:val="551A8B"/>
            <w:sz w:val="23"/>
            <w:lang w:eastAsia="ru-RU"/>
          </w:rPr>
          <w:t>части пятнадцатой</w:t>
        </w:r>
      </w:hyperlink>
      <w:r w:rsidRPr="00814F1B">
        <w:rPr>
          <w:rFonts w:ascii="Times New Roman" w:eastAsia="Times New Roman" w:hAnsi="Times New Roman" w:cs="Times New Roman"/>
          <w:color w:val="22272F"/>
          <w:sz w:val="23"/>
          <w:szCs w:val="23"/>
          <w:lang w:eastAsia="ru-RU"/>
        </w:rPr>
        <w:t>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с) </w:t>
      </w:r>
      <w:hyperlink r:id="rId27" w:anchor="/document/104540/entry/36116" w:history="1">
        <w:r w:rsidRPr="00814F1B">
          <w:rPr>
            <w:rFonts w:ascii="Times New Roman" w:eastAsia="Times New Roman" w:hAnsi="Times New Roman" w:cs="Times New Roman"/>
            <w:color w:val="551A8B"/>
            <w:sz w:val="23"/>
            <w:lang w:eastAsia="ru-RU"/>
          </w:rPr>
          <w:t>часть шестнадцатую</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т) дополнить </w:t>
      </w:r>
      <w:hyperlink r:id="rId28" w:anchor="/document/104540/entry/361017" w:history="1">
        <w:r w:rsidRPr="00814F1B">
          <w:rPr>
            <w:rFonts w:ascii="Times New Roman" w:eastAsia="Times New Roman" w:hAnsi="Times New Roman" w:cs="Times New Roman"/>
            <w:color w:val="551A8B"/>
            <w:sz w:val="23"/>
            <w:lang w:eastAsia="ru-RU"/>
          </w:rPr>
          <w:t>частью семнадцатой</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у) дополнить </w:t>
      </w:r>
      <w:hyperlink r:id="rId29" w:anchor="/document/104540/entry/36118" w:history="1">
        <w:r w:rsidRPr="00814F1B">
          <w:rPr>
            <w:rFonts w:ascii="Times New Roman" w:eastAsia="Times New Roman" w:hAnsi="Times New Roman" w:cs="Times New Roman"/>
            <w:color w:val="551A8B"/>
            <w:sz w:val="23"/>
            <w:lang w:eastAsia="ru-RU"/>
          </w:rPr>
          <w:t>частью восемнадцатой</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в </w:t>
      </w:r>
      <w:hyperlink r:id="rId30" w:anchor="/document/104540/entry/362" w:history="1">
        <w:r w:rsidRPr="00814F1B">
          <w:rPr>
            <w:rFonts w:ascii="Times New Roman" w:eastAsia="Times New Roman" w:hAnsi="Times New Roman" w:cs="Times New Roman"/>
            <w:color w:val="551A8B"/>
            <w:sz w:val="23"/>
            <w:lang w:eastAsia="ru-RU"/>
          </w:rPr>
          <w:t>статье 36.2</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а) в </w:t>
      </w:r>
      <w:hyperlink r:id="rId31" w:anchor="/document/104540/entry/3621" w:history="1">
        <w:r w:rsidRPr="00814F1B">
          <w:rPr>
            <w:rFonts w:ascii="Times New Roman" w:eastAsia="Times New Roman" w:hAnsi="Times New Roman" w:cs="Times New Roman"/>
            <w:color w:val="551A8B"/>
            <w:sz w:val="23"/>
            <w:lang w:eastAsia="ru-RU"/>
          </w:rPr>
          <w:t>части первой</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2" w:anchor="/document/104540/entry/3621" w:history="1">
        <w:r w:rsidRPr="00814F1B">
          <w:rPr>
            <w:rFonts w:ascii="Times New Roman" w:eastAsia="Times New Roman" w:hAnsi="Times New Roman" w:cs="Times New Roman"/>
            <w:color w:val="551A8B"/>
            <w:sz w:val="23"/>
            <w:lang w:eastAsia="ru-RU"/>
          </w:rPr>
          <w:t>абзац первый</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3" w:anchor="/document/104540/entry/36210" w:history="1">
        <w:r w:rsidRPr="00814F1B">
          <w:rPr>
            <w:rFonts w:ascii="Times New Roman" w:eastAsia="Times New Roman" w:hAnsi="Times New Roman" w:cs="Times New Roman"/>
            <w:color w:val="551A8B"/>
            <w:sz w:val="23"/>
            <w:lang w:eastAsia="ru-RU"/>
          </w:rPr>
          <w:t>абзац десятый</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б) </w:t>
      </w:r>
      <w:hyperlink r:id="rId34" w:anchor="/document/104540/entry/3623" w:history="1">
        <w:r w:rsidRPr="00814F1B">
          <w:rPr>
            <w:rFonts w:ascii="Times New Roman" w:eastAsia="Times New Roman" w:hAnsi="Times New Roman" w:cs="Times New Roman"/>
            <w:color w:val="551A8B"/>
            <w:sz w:val="23"/>
            <w:lang w:eastAsia="ru-RU"/>
          </w:rPr>
          <w:t>часть третью</w:t>
        </w:r>
      </w:hyperlink>
      <w:r w:rsidRPr="00814F1B">
        <w:rPr>
          <w:rFonts w:ascii="Times New Roman" w:eastAsia="Times New Roman" w:hAnsi="Times New Roman" w:cs="Times New Roman"/>
          <w:color w:val="22272F"/>
          <w:sz w:val="23"/>
          <w:szCs w:val="23"/>
          <w:lang w:eastAsia="ru-RU"/>
        </w:rPr>
        <w:t> после слова "качестве"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w:t>
      </w:r>
      <w:hyperlink r:id="rId35" w:anchor="/document/104540/entry/3720" w:history="1">
        <w:r w:rsidRPr="00814F1B">
          <w:rPr>
            <w:rFonts w:ascii="Times New Roman" w:eastAsia="Times New Roman" w:hAnsi="Times New Roman" w:cs="Times New Roman"/>
            <w:color w:val="551A8B"/>
            <w:sz w:val="23"/>
            <w:lang w:eastAsia="ru-RU"/>
          </w:rPr>
          <w:t>абзац двадцатый статьи 37</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"создание условий для организации проведения независимой оценки качества условий оказания услуг организациями культуры;";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4) </w:t>
      </w:r>
      <w:hyperlink r:id="rId36" w:anchor="/document/104540/entry/399" w:history="1">
        <w:r w:rsidRPr="00814F1B">
          <w:rPr>
            <w:rFonts w:ascii="Times New Roman" w:eastAsia="Times New Roman" w:hAnsi="Times New Roman" w:cs="Times New Roman"/>
            <w:color w:val="551A8B"/>
            <w:sz w:val="23"/>
            <w:lang w:eastAsia="ru-RU"/>
          </w:rPr>
          <w:t>абзац восьмой части первой статьи 39</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"создание условий для организации проведения независимой оценки качества условий оказания услуг организациями культуры;".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2</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Внести в </w:t>
      </w:r>
      <w:hyperlink r:id="rId37" w:anchor="/document/10164504/entry/0" w:history="1">
        <w:r w:rsidRPr="00814F1B">
          <w:rPr>
            <w:rFonts w:ascii="Times New Roman" w:eastAsia="Times New Roman" w:hAnsi="Times New Roman" w:cs="Times New Roman"/>
            <w:color w:val="551A8B"/>
            <w:sz w:val="23"/>
            <w:lang w:eastAsia="ru-RU"/>
          </w:rPr>
          <w:t>Федеральный закон</w:t>
        </w:r>
      </w:hyperlink>
      <w:r w:rsidRPr="00814F1B">
        <w:rPr>
          <w:rFonts w:ascii="Times New Roman" w:eastAsia="Times New Roman" w:hAnsi="Times New Roman" w:cs="Times New Roman"/>
          <w:color w:val="22272F"/>
          <w:sz w:val="23"/>
          <w:szCs w:val="23"/>
          <w:lang w:eastAsia="ru-RU"/>
        </w:rPr>
        <w:t>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w:t>
      </w:r>
      <w:hyperlink r:id="rId38" w:anchor="/document/10164504/entry/4" w:history="1">
        <w:r w:rsidRPr="00814F1B">
          <w:rPr>
            <w:rFonts w:ascii="Times New Roman" w:eastAsia="Times New Roman" w:hAnsi="Times New Roman" w:cs="Times New Roman"/>
            <w:color w:val="551A8B"/>
            <w:sz w:val="23"/>
            <w:lang w:eastAsia="ru-RU"/>
          </w:rPr>
          <w:t>статью 4</w:t>
        </w:r>
      </w:hyperlink>
      <w:r w:rsidRPr="00814F1B">
        <w:rPr>
          <w:rFonts w:ascii="Times New Roman" w:eastAsia="Times New Roman" w:hAnsi="Times New Roman" w:cs="Times New Roman"/>
          <w:color w:val="22272F"/>
          <w:sz w:val="23"/>
          <w:szCs w:val="23"/>
          <w:lang w:eastAsia="ru-RU"/>
        </w:rPr>
        <w:t> дополнить </w:t>
      </w:r>
      <w:hyperlink r:id="rId39" w:anchor="/document/10164504/entry/4121" w:history="1">
        <w:r w:rsidRPr="00814F1B">
          <w:rPr>
            <w:rFonts w:ascii="Times New Roman" w:eastAsia="Times New Roman" w:hAnsi="Times New Roman" w:cs="Times New Roman"/>
            <w:color w:val="551A8B"/>
            <w:sz w:val="23"/>
            <w:lang w:eastAsia="ru-RU"/>
          </w:rPr>
          <w:t>пунктом 12.1</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в </w:t>
      </w:r>
      <w:hyperlink r:id="rId40" w:anchor="/document/10164504/entry/8" w:history="1">
        <w:r w:rsidRPr="00814F1B">
          <w:rPr>
            <w:rFonts w:ascii="Times New Roman" w:eastAsia="Times New Roman" w:hAnsi="Times New Roman" w:cs="Times New Roman"/>
            <w:color w:val="551A8B"/>
            <w:sz w:val="23"/>
            <w:lang w:eastAsia="ru-RU"/>
          </w:rPr>
          <w:t>статье 8</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а) </w:t>
      </w:r>
      <w:hyperlink r:id="rId41" w:anchor="/document/10164504/entry/801" w:history="1">
        <w:r w:rsidRPr="00814F1B">
          <w:rPr>
            <w:rFonts w:ascii="Times New Roman" w:eastAsia="Times New Roman" w:hAnsi="Times New Roman" w:cs="Times New Roman"/>
            <w:color w:val="551A8B"/>
            <w:sz w:val="23"/>
            <w:lang w:eastAsia="ru-RU"/>
          </w:rPr>
          <w:t>часть первую</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б) </w:t>
      </w:r>
      <w:hyperlink r:id="rId42" w:anchor="/document/10164504/entry/83" w:history="1">
        <w:r w:rsidRPr="00814F1B">
          <w:rPr>
            <w:rFonts w:ascii="Times New Roman" w:eastAsia="Times New Roman" w:hAnsi="Times New Roman" w:cs="Times New Roman"/>
            <w:color w:val="551A8B"/>
            <w:sz w:val="23"/>
            <w:lang w:eastAsia="ru-RU"/>
          </w:rPr>
          <w:t>часть третью</w:t>
        </w:r>
      </w:hyperlink>
      <w:r w:rsidRPr="00814F1B">
        <w:rPr>
          <w:rFonts w:ascii="Times New Roman" w:eastAsia="Times New Roman" w:hAnsi="Times New Roman" w:cs="Times New Roman"/>
          <w:color w:val="22272F"/>
          <w:sz w:val="23"/>
          <w:szCs w:val="23"/>
          <w:lang w:eastAsia="ru-RU"/>
        </w:rPr>
        <w:t> дополнить </w:t>
      </w:r>
      <w:hyperlink r:id="rId43" w:anchor="/document/10164504/entry/8308" w:history="1">
        <w:r w:rsidRPr="00814F1B">
          <w:rPr>
            <w:rFonts w:ascii="Times New Roman" w:eastAsia="Times New Roman" w:hAnsi="Times New Roman" w:cs="Times New Roman"/>
            <w:color w:val="551A8B"/>
            <w:sz w:val="23"/>
            <w:lang w:eastAsia="ru-RU"/>
          </w:rPr>
          <w:t>пунктом 8</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дополнить </w:t>
      </w:r>
      <w:hyperlink r:id="rId44" w:anchor="/document/10164504/entry/805" w:history="1">
        <w:r w:rsidRPr="00814F1B">
          <w:rPr>
            <w:rFonts w:ascii="Times New Roman" w:eastAsia="Times New Roman" w:hAnsi="Times New Roman" w:cs="Times New Roman"/>
            <w:color w:val="551A8B"/>
            <w:sz w:val="23"/>
            <w:lang w:eastAsia="ru-RU"/>
          </w:rPr>
          <w:t>частями пятой - седьмой</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Федеральное учреждение медико-социальной экспертизы обеспечивает открытость и доступность следующей информации: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2) структура федерального учреждения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порядок оказания услуг федеральным учреждением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6) копия устава федерального учреждения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w:t>
      </w:r>
      <w:hyperlink r:id="rId45" w:anchor="/document/10164504/entry/200" w:history="1">
        <w:r w:rsidRPr="00814F1B">
          <w:rPr>
            <w:rFonts w:ascii="Times New Roman" w:eastAsia="Times New Roman" w:hAnsi="Times New Roman" w:cs="Times New Roman"/>
            <w:color w:val="551A8B"/>
            <w:sz w:val="23"/>
            <w:lang w:eastAsia="ru-RU"/>
          </w:rPr>
          <w:t>главу II</w:t>
        </w:r>
      </w:hyperlink>
      <w:r w:rsidRPr="00814F1B">
        <w:rPr>
          <w:rFonts w:ascii="Times New Roman" w:eastAsia="Times New Roman" w:hAnsi="Times New Roman" w:cs="Times New Roman"/>
          <w:color w:val="22272F"/>
          <w:sz w:val="23"/>
          <w:szCs w:val="23"/>
          <w:lang w:eastAsia="ru-RU"/>
        </w:rPr>
        <w:t> дополнить </w:t>
      </w:r>
      <w:hyperlink r:id="rId46" w:anchor="/document/10164504/entry/81" w:history="1">
        <w:r w:rsidRPr="00814F1B">
          <w:rPr>
            <w:rFonts w:ascii="Times New Roman" w:eastAsia="Times New Roman" w:hAnsi="Times New Roman" w:cs="Times New Roman"/>
            <w:color w:val="551A8B"/>
            <w:sz w:val="23"/>
            <w:lang w:eastAsia="ru-RU"/>
          </w:rPr>
          <w:t>статьей 8.1</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szCs w:val="23"/>
          <w:lang w:eastAsia="ru-RU"/>
        </w:rPr>
        <w:t>"</w:t>
      </w:r>
      <w:r w:rsidRPr="00814F1B">
        <w:rPr>
          <w:rFonts w:ascii="Times New Roman" w:eastAsia="Times New Roman" w:hAnsi="Times New Roman" w:cs="Times New Roman"/>
          <w:b/>
          <w:bCs/>
          <w:color w:val="22272F"/>
          <w:sz w:val="23"/>
          <w:lang w:eastAsia="ru-RU"/>
        </w:rPr>
        <w:t>Статья 8.1.</w:t>
      </w:r>
      <w:r w:rsidRPr="00814F1B">
        <w:rPr>
          <w:rFonts w:ascii="Times New Roman" w:eastAsia="Times New Roman" w:hAnsi="Times New Roman" w:cs="Times New Roman"/>
          <w:b/>
          <w:bCs/>
          <w:color w:val="22272F"/>
          <w:sz w:val="23"/>
          <w:szCs w:val="23"/>
          <w:lang w:eastAsia="ru-RU"/>
        </w:rPr>
        <w:t> Независимая оценка качества условий оказания услуг федеральными учреждениями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w:t>
      </w:r>
      <w:r w:rsidRPr="00814F1B">
        <w:rPr>
          <w:rFonts w:ascii="Times New Roman" w:eastAsia="Times New Roman" w:hAnsi="Times New Roman" w:cs="Times New Roman"/>
          <w:color w:val="22272F"/>
          <w:sz w:val="23"/>
          <w:szCs w:val="23"/>
          <w:lang w:eastAsia="ru-RU"/>
        </w:rPr>
        <w:lastRenderedPageBreak/>
        <w:t>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 xml:space="preserve">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w:t>
      </w:r>
      <w:r w:rsidRPr="00814F1B">
        <w:rPr>
          <w:rFonts w:ascii="Times New Roman" w:eastAsia="Times New Roman" w:hAnsi="Times New Roman" w:cs="Times New Roman"/>
          <w:color w:val="22272F"/>
          <w:sz w:val="23"/>
          <w:szCs w:val="23"/>
          <w:lang w:eastAsia="ru-RU"/>
        </w:rPr>
        <w:lastRenderedPageBreak/>
        <w:t>реализации государственной политики и нормативно-правовому регулированию в сфере социальной защиты населения.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Общественный совет по независимой оценке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w:t>
      </w:r>
      <w:r w:rsidRPr="00814F1B">
        <w:rPr>
          <w:rFonts w:ascii="Times New Roman" w:eastAsia="Times New Roman" w:hAnsi="Times New Roman" w:cs="Times New Roman"/>
          <w:color w:val="22272F"/>
          <w:sz w:val="23"/>
          <w:szCs w:val="23"/>
          <w:lang w:eastAsia="ru-RU"/>
        </w:rPr>
        <w:lastRenderedPageBreak/>
        <w:t>федеральных учреждений медико-социальной экспертизы и оценке деятельности их руководителей.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3</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Внести в </w:t>
      </w:r>
      <w:hyperlink r:id="rId47" w:anchor="/document/12117177/entry/0" w:history="1">
        <w:r w:rsidRPr="00814F1B">
          <w:rPr>
            <w:rFonts w:ascii="Times New Roman" w:eastAsia="Times New Roman" w:hAnsi="Times New Roman" w:cs="Times New Roman"/>
            <w:color w:val="551A8B"/>
            <w:sz w:val="23"/>
            <w:lang w:eastAsia="ru-RU"/>
          </w:rPr>
          <w:t>Федеральный закон</w:t>
        </w:r>
      </w:hyperlink>
      <w:r w:rsidRPr="00814F1B">
        <w:rPr>
          <w:rFonts w:ascii="Times New Roman" w:eastAsia="Times New Roman" w:hAnsi="Times New Roman" w:cs="Times New Roman"/>
          <w:color w:val="22272F"/>
          <w:sz w:val="23"/>
          <w:szCs w:val="23"/>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w:t>
      </w:r>
      <w:r w:rsidRPr="00814F1B">
        <w:rPr>
          <w:rFonts w:ascii="Times New Roman" w:eastAsia="Times New Roman" w:hAnsi="Times New Roman" w:cs="Times New Roman"/>
          <w:color w:val="22272F"/>
          <w:sz w:val="23"/>
          <w:szCs w:val="23"/>
          <w:lang w:eastAsia="ru-RU"/>
        </w:rPr>
        <w:lastRenderedPageBreak/>
        <w:t>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w:t>
      </w:r>
      <w:hyperlink r:id="rId48" w:anchor="/document/12117177/entry/263022" w:history="1">
        <w:r w:rsidRPr="00814F1B">
          <w:rPr>
            <w:rFonts w:ascii="Times New Roman" w:eastAsia="Times New Roman" w:hAnsi="Times New Roman" w:cs="Times New Roman"/>
            <w:color w:val="551A8B"/>
            <w:sz w:val="23"/>
            <w:lang w:eastAsia="ru-RU"/>
          </w:rPr>
          <w:t>подпункт 79 пункта 2 статьи 26.3</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w:t>
      </w:r>
      <w:hyperlink r:id="rId49" w:anchor="/document/12117177/entry/2632" w:history="1">
        <w:r w:rsidRPr="00814F1B">
          <w:rPr>
            <w:rFonts w:ascii="Times New Roman" w:eastAsia="Times New Roman" w:hAnsi="Times New Roman" w:cs="Times New Roman"/>
            <w:color w:val="551A8B"/>
            <w:sz w:val="23"/>
            <w:lang w:eastAsia="ru-RU"/>
          </w:rPr>
          <w:t>статью 26.3-2</w:t>
        </w:r>
      </w:hyperlink>
      <w:r w:rsidRPr="00814F1B">
        <w:rPr>
          <w:rFonts w:ascii="Times New Roman" w:eastAsia="Times New Roman" w:hAnsi="Times New Roman" w:cs="Times New Roman"/>
          <w:color w:val="22272F"/>
          <w:sz w:val="23"/>
          <w:szCs w:val="23"/>
          <w:lang w:eastAsia="ru-RU"/>
        </w:rPr>
        <w:t> дополнить </w:t>
      </w:r>
      <w:hyperlink r:id="rId50" w:anchor="/document/12117177/entry/26324" w:history="1">
        <w:r w:rsidRPr="00814F1B">
          <w:rPr>
            <w:rFonts w:ascii="Times New Roman" w:eastAsia="Times New Roman" w:hAnsi="Times New Roman" w:cs="Times New Roman"/>
            <w:color w:val="551A8B"/>
            <w:sz w:val="23"/>
            <w:lang w:eastAsia="ru-RU"/>
          </w:rPr>
          <w:t>пунктом 4</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4</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Внести в </w:t>
      </w:r>
      <w:hyperlink r:id="rId51" w:anchor="/document/186367/entry/0" w:history="1">
        <w:r w:rsidRPr="00814F1B">
          <w:rPr>
            <w:rFonts w:ascii="Times New Roman" w:eastAsia="Times New Roman" w:hAnsi="Times New Roman" w:cs="Times New Roman"/>
            <w:color w:val="551A8B"/>
            <w:sz w:val="23"/>
            <w:lang w:eastAsia="ru-RU"/>
          </w:rPr>
          <w:t>Федеральный закон</w:t>
        </w:r>
      </w:hyperlink>
      <w:r w:rsidRPr="00814F1B">
        <w:rPr>
          <w:rFonts w:ascii="Times New Roman" w:eastAsia="Times New Roman" w:hAnsi="Times New Roman" w:cs="Times New Roman"/>
          <w:color w:val="22272F"/>
          <w:sz w:val="23"/>
          <w:szCs w:val="23"/>
          <w:lang w:eastAsia="ru-RU"/>
        </w:rPr>
        <w:t>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1) </w:t>
      </w:r>
      <w:hyperlink r:id="rId52" w:anchor="/document/186367/entry/1410012" w:history="1">
        <w:r w:rsidRPr="00814F1B">
          <w:rPr>
            <w:rFonts w:ascii="Times New Roman" w:eastAsia="Times New Roman" w:hAnsi="Times New Roman" w:cs="Times New Roman"/>
            <w:color w:val="551A8B"/>
            <w:sz w:val="23"/>
            <w:lang w:eastAsia="ru-RU"/>
          </w:rPr>
          <w:t>пункт 12 части 1 статьи 14.1</w:t>
        </w:r>
      </w:hyperlink>
      <w:r w:rsidRPr="00814F1B">
        <w:rPr>
          <w:rFonts w:ascii="Times New Roman" w:eastAsia="Times New Roman" w:hAnsi="Times New Roman" w:cs="Times New Roman"/>
          <w:color w:val="22272F"/>
          <w:sz w:val="23"/>
          <w:szCs w:val="23"/>
          <w:lang w:eastAsia="ru-RU"/>
        </w:rPr>
        <w:t> признать утратившим силу;</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w:t>
      </w:r>
      <w:hyperlink r:id="rId53" w:anchor="/document/186367/entry/1510113" w:history="1">
        <w:r w:rsidRPr="00814F1B">
          <w:rPr>
            <w:rFonts w:ascii="Times New Roman" w:eastAsia="Times New Roman" w:hAnsi="Times New Roman" w:cs="Times New Roman"/>
            <w:color w:val="551A8B"/>
            <w:sz w:val="23"/>
            <w:lang w:eastAsia="ru-RU"/>
          </w:rPr>
          <w:t>пункт 13 части 1 статьи 15.1</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w:t>
      </w:r>
      <w:hyperlink r:id="rId54" w:anchor="/document/186367/entry/1610113" w:history="1">
        <w:r w:rsidRPr="00814F1B">
          <w:rPr>
            <w:rFonts w:ascii="Times New Roman" w:eastAsia="Times New Roman" w:hAnsi="Times New Roman" w:cs="Times New Roman"/>
            <w:color w:val="551A8B"/>
            <w:sz w:val="23"/>
            <w:lang w:eastAsia="ru-RU"/>
          </w:rPr>
          <w:t>пункт 13 части 1 статьи 16.1</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5</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5" w:anchor="/document/12139493/entry/2001" w:history="1">
        <w:r w:rsidRPr="00814F1B">
          <w:rPr>
            <w:rFonts w:ascii="Times New Roman" w:eastAsia="Times New Roman" w:hAnsi="Times New Roman" w:cs="Times New Roman"/>
            <w:color w:val="551A8B"/>
            <w:sz w:val="23"/>
            <w:lang w:eastAsia="ru-RU"/>
          </w:rPr>
          <w:t>Часть 1 статьи 20</w:t>
        </w:r>
      </w:hyperlink>
      <w:r w:rsidRPr="00814F1B">
        <w:rPr>
          <w:rFonts w:ascii="Times New Roman" w:eastAsia="Times New Roman" w:hAnsi="Times New Roman" w:cs="Times New Roman"/>
          <w:color w:val="22272F"/>
          <w:sz w:val="23"/>
          <w:szCs w:val="23"/>
          <w:lang w:eastAsia="ru-RU"/>
        </w:rPr>
        <w:t>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6</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Внести в </w:t>
      </w:r>
      <w:hyperlink r:id="rId56" w:anchor="/document/12191967/entry/0" w:history="1">
        <w:r w:rsidRPr="00814F1B">
          <w:rPr>
            <w:rFonts w:ascii="Times New Roman" w:eastAsia="Times New Roman" w:hAnsi="Times New Roman" w:cs="Times New Roman"/>
            <w:color w:val="551A8B"/>
            <w:sz w:val="23"/>
            <w:lang w:eastAsia="ru-RU"/>
          </w:rPr>
          <w:t>Федеральный закон</w:t>
        </w:r>
      </w:hyperlink>
      <w:r w:rsidRPr="00814F1B">
        <w:rPr>
          <w:rFonts w:ascii="Times New Roman" w:eastAsia="Times New Roman" w:hAnsi="Times New Roman" w:cs="Times New Roman"/>
          <w:color w:val="22272F"/>
          <w:sz w:val="23"/>
          <w:szCs w:val="23"/>
          <w:lang w:eastAsia="ru-RU"/>
        </w:rPr>
        <w:t>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w:t>
      </w:r>
      <w:hyperlink r:id="rId57" w:anchor="/document/12191967/entry/59020" w:history="1">
        <w:r w:rsidRPr="00814F1B">
          <w:rPr>
            <w:rFonts w:ascii="Times New Roman" w:eastAsia="Times New Roman" w:hAnsi="Times New Roman" w:cs="Times New Roman"/>
            <w:color w:val="551A8B"/>
            <w:sz w:val="23"/>
            <w:lang w:eastAsia="ru-RU"/>
          </w:rPr>
          <w:t>пункт 20 части 2 статьи 14</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w:t>
      </w:r>
      <w:hyperlink r:id="rId58" w:anchor="/document/12191967/entry/16118" w:history="1">
        <w:r w:rsidRPr="00814F1B">
          <w:rPr>
            <w:rFonts w:ascii="Times New Roman" w:eastAsia="Times New Roman" w:hAnsi="Times New Roman" w:cs="Times New Roman"/>
            <w:color w:val="551A8B"/>
            <w:sz w:val="23"/>
            <w:lang w:eastAsia="ru-RU"/>
          </w:rPr>
          <w:t>пункт 18 части 1 статьи 16</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в </w:t>
      </w:r>
      <w:hyperlink r:id="rId59" w:anchor="/document/12191967/entry/791" w:history="1">
        <w:r w:rsidRPr="00814F1B">
          <w:rPr>
            <w:rFonts w:ascii="Times New Roman" w:eastAsia="Times New Roman" w:hAnsi="Times New Roman" w:cs="Times New Roman"/>
            <w:color w:val="551A8B"/>
            <w:sz w:val="23"/>
            <w:lang w:eastAsia="ru-RU"/>
          </w:rPr>
          <w:t>части 1 статьи 79</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а) </w:t>
      </w:r>
      <w:hyperlink r:id="rId60" w:anchor="/document/12191967/entry/7917" w:history="1">
        <w:r w:rsidRPr="00814F1B">
          <w:rPr>
            <w:rFonts w:ascii="Times New Roman" w:eastAsia="Times New Roman" w:hAnsi="Times New Roman" w:cs="Times New Roman"/>
            <w:color w:val="551A8B"/>
            <w:sz w:val="23"/>
            <w:lang w:eastAsia="ru-RU"/>
          </w:rPr>
          <w:t>пункт 7</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б) </w:t>
      </w:r>
      <w:hyperlink r:id="rId61" w:anchor="/document/12191967/entry/79114" w:history="1">
        <w:r w:rsidRPr="00814F1B">
          <w:rPr>
            <w:rFonts w:ascii="Times New Roman" w:eastAsia="Times New Roman" w:hAnsi="Times New Roman" w:cs="Times New Roman"/>
            <w:color w:val="551A8B"/>
            <w:sz w:val="23"/>
            <w:lang w:eastAsia="ru-RU"/>
          </w:rPr>
          <w:t>пункт 14</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4) в </w:t>
      </w:r>
      <w:hyperlink r:id="rId62" w:anchor="/document/12191967/entry/7910" w:history="1">
        <w:r w:rsidRPr="00814F1B">
          <w:rPr>
            <w:rFonts w:ascii="Times New Roman" w:eastAsia="Times New Roman" w:hAnsi="Times New Roman" w:cs="Times New Roman"/>
            <w:color w:val="551A8B"/>
            <w:sz w:val="23"/>
            <w:lang w:eastAsia="ru-RU"/>
          </w:rPr>
          <w:t>статье 79.1</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а) </w:t>
      </w:r>
      <w:hyperlink r:id="rId63" w:anchor="/document/12191967/entry/7910" w:history="1">
        <w:r w:rsidRPr="00814F1B">
          <w:rPr>
            <w:rFonts w:ascii="Times New Roman" w:eastAsia="Times New Roman" w:hAnsi="Times New Roman" w:cs="Times New Roman"/>
            <w:color w:val="551A8B"/>
            <w:sz w:val="23"/>
            <w:lang w:eastAsia="ru-RU"/>
          </w:rPr>
          <w:t>наименование</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б) в </w:t>
      </w:r>
      <w:hyperlink r:id="rId64" w:anchor="/document/12191967/entry/79101" w:history="1">
        <w:r w:rsidRPr="00814F1B">
          <w:rPr>
            <w:rFonts w:ascii="Times New Roman" w:eastAsia="Times New Roman" w:hAnsi="Times New Roman" w:cs="Times New Roman"/>
            <w:color w:val="551A8B"/>
            <w:sz w:val="23"/>
            <w:lang w:eastAsia="ru-RU"/>
          </w:rPr>
          <w:t>части 1</w:t>
        </w:r>
      </w:hyperlink>
      <w:r w:rsidRPr="00814F1B">
        <w:rPr>
          <w:rFonts w:ascii="Times New Roman" w:eastAsia="Times New Roman" w:hAnsi="Times New Roman" w:cs="Times New Roman"/>
          <w:color w:val="22272F"/>
          <w:sz w:val="23"/>
          <w:szCs w:val="23"/>
          <w:lang w:eastAsia="ru-RU"/>
        </w:rPr>
        <w:t>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w:t>
      </w:r>
      <w:hyperlink r:id="rId65" w:anchor="/document/12191967/entry/79102" w:history="1">
        <w:r w:rsidRPr="00814F1B">
          <w:rPr>
            <w:rFonts w:ascii="Times New Roman" w:eastAsia="Times New Roman" w:hAnsi="Times New Roman" w:cs="Times New Roman"/>
            <w:color w:val="551A8B"/>
            <w:sz w:val="23"/>
            <w:lang w:eastAsia="ru-RU"/>
          </w:rPr>
          <w:t>часть 2</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г) </w:t>
      </w:r>
      <w:hyperlink r:id="rId66" w:anchor="/document/12191967/entry/79103" w:history="1">
        <w:r w:rsidRPr="00814F1B">
          <w:rPr>
            <w:rFonts w:ascii="Times New Roman" w:eastAsia="Times New Roman" w:hAnsi="Times New Roman" w:cs="Times New Roman"/>
            <w:color w:val="551A8B"/>
            <w:sz w:val="23"/>
            <w:lang w:eastAsia="ru-RU"/>
          </w:rPr>
          <w:t>часть 3</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д) </w:t>
      </w:r>
      <w:hyperlink r:id="rId67" w:anchor="/document/12191967/entry/79104" w:history="1">
        <w:r w:rsidRPr="00814F1B">
          <w:rPr>
            <w:rFonts w:ascii="Times New Roman" w:eastAsia="Times New Roman" w:hAnsi="Times New Roman" w:cs="Times New Roman"/>
            <w:color w:val="551A8B"/>
            <w:sz w:val="23"/>
            <w:lang w:eastAsia="ru-RU"/>
          </w:rPr>
          <w:t>часть 4</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"4. В целях создания условий для проведения независимой оценки качества условий оказания услуг медицинскими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е) </w:t>
      </w:r>
      <w:hyperlink r:id="rId68" w:anchor="/document/12191967/entry/79105" w:history="1">
        <w:r w:rsidRPr="00814F1B">
          <w:rPr>
            <w:rFonts w:ascii="Times New Roman" w:eastAsia="Times New Roman" w:hAnsi="Times New Roman" w:cs="Times New Roman"/>
            <w:color w:val="551A8B"/>
            <w:sz w:val="23"/>
            <w:lang w:eastAsia="ru-RU"/>
          </w:rPr>
          <w:t>часть 5</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ж) </w:t>
      </w:r>
      <w:hyperlink r:id="rId69" w:anchor="/document/12191967/entry/79106" w:history="1">
        <w:r w:rsidRPr="00814F1B">
          <w:rPr>
            <w:rFonts w:ascii="Times New Roman" w:eastAsia="Times New Roman" w:hAnsi="Times New Roman" w:cs="Times New Roman"/>
            <w:color w:val="551A8B"/>
            <w:sz w:val="23"/>
            <w:lang w:eastAsia="ru-RU"/>
          </w:rPr>
          <w:t>часть 6</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з) </w:t>
      </w:r>
      <w:hyperlink r:id="rId70" w:anchor="/document/12191967/entry/79107" w:history="1">
        <w:r w:rsidRPr="00814F1B">
          <w:rPr>
            <w:rFonts w:ascii="Times New Roman" w:eastAsia="Times New Roman" w:hAnsi="Times New Roman" w:cs="Times New Roman"/>
            <w:color w:val="551A8B"/>
            <w:sz w:val="23"/>
            <w:lang w:eastAsia="ru-RU"/>
          </w:rPr>
          <w:t>часть 7</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и) </w:t>
      </w:r>
      <w:hyperlink r:id="rId71" w:anchor="/document/12191967/entry/79108" w:history="1">
        <w:r w:rsidRPr="00814F1B">
          <w:rPr>
            <w:rFonts w:ascii="Times New Roman" w:eastAsia="Times New Roman" w:hAnsi="Times New Roman" w:cs="Times New Roman"/>
            <w:color w:val="551A8B"/>
            <w:sz w:val="23"/>
            <w:lang w:eastAsia="ru-RU"/>
          </w:rPr>
          <w:t>часть 8</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к)  в </w:t>
      </w:r>
      <w:hyperlink r:id="rId72" w:anchor="/document/12191967/entry/79109" w:history="1">
        <w:r w:rsidRPr="00814F1B">
          <w:rPr>
            <w:rFonts w:ascii="Times New Roman" w:eastAsia="Times New Roman" w:hAnsi="Times New Roman" w:cs="Times New Roman"/>
            <w:color w:val="551A8B"/>
            <w:sz w:val="23"/>
            <w:lang w:eastAsia="ru-RU"/>
          </w:rPr>
          <w:t>части 9</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3" w:anchor="/document/12191967/entry/79109" w:history="1">
        <w:r w:rsidRPr="00814F1B">
          <w:rPr>
            <w:rFonts w:ascii="Times New Roman" w:eastAsia="Times New Roman" w:hAnsi="Times New Roman" w:cs="Times New Roman"/>
            <w:color w:val="551A8B"/>
            <w:sz w:val="23"/>
            <w:lang w:eastAsia="ru-RU"/>
          </w:rPr>
          <w:t>абзац первый</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"9. Общественные советы по независимой оценке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4" w:anchor="/document/12191967/entry/791091" w:history="1">
        <w:r w:rsidRPr="00814F1B">
          <w:rPr>
            <w:rFonts w:ascii="Times New Roman" w:eastAsia="Times New Roman" w:hAnsi="Times New Roman" w:cs="Times New Roman"/>
            <w:color w:val="551A8B"/>
            <w:sz w:val="23"/>
            <w:lang w:eastAsia="ru-RU"/>
          </w:rPr>
          <w:t>пункт 1</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w:t>
      </w:r>
      <w:hyperlink r:id="rId75" w:anchor="/document/12191967/entry/791092" w:history="1">
        <w:r w:rsidRPr="00814F1B">
          <w:rPr>
            <w:rFonts w:ascii="Times New Roman" w:eastAsia="Times New Roman" w:hAnsi="Times New Roman" w:cs="Times New Roman"/>
            <w:color w:val="551A8B"/>
            <w:sz w:val="23"/>
            <w:lang w:eastAsia="ru-RU"/>
          </w:rPr>
          <w:t>пункте 2</w:t>
        </w:r>
      </w:hyperlink>
      <w:r w:rsidRPr="00814F1B">
        <w:rPr>
          <w:rFonts w:ascii="Times New Roman" w:eastAsia="Times New Roman" w:hAnsi="Times New Roman" w:cs="Times New Roman"/>
          <w:color w:val="22272F"/>
          <w:sz w:val="23"/>
          <w:szCs w:val="23"/>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6" w:anchor="/document/12191967/entry/791093" w:history="1">
        <w:r w:rsidRPr="00814F1B">
          <w:rPr>
            <w:rFonts w:ascii="Times New Roman" w:eastAsia="Times New Roman" w:hAnsi="Times New Roman" w:cs="Times New Roman"/>
            <w:color w:val="551A8B"/>
            <w:sz w:val="23"/>
            <w:lang w:eastAsia="ru-RU"/>
          </w:rPr>
          <w:t>пункт 3</w:t>
        </w:r>
      </w:hyperlink>
      <w:r w:rsidRPr="00814F1B">
        <w:rPr>
          <w:rFonts w:ascii="Times New Roman" w:eastAsia="Times New Roman" w:hAnsi="Times New Roman" w:cs="Times New Roman"/>
          <w:color w:val="22272F"/>
          <w:sz w:val="23"/>
          <w:szCs w:val="23"/>
          <w:lang w:eastAsia="ru-RU"/>
        </w:rPr>
        <w:t> признать утратившим силу;</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7" w:anchor="/document/12191967/entry/791094" w:history="1">
        <w:r w:rsidRPr="00814F1B">
          <w:rPr>
            <w:rFonts w:ascii="Times New Roman" w:eastAsia="Times New Roman" w:hAnsi="Times New Roman" w:cs="Times New Roman"/>
            <w:color w:val="551A8B"/>
            <w:sz w:val="23"/>
            <w:lang w:eastAsia="ru-RU"/>
          </w:rPr>
          <w:t>пункт 4</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8" w:anchor="/document/12191967/entry/791095" w:history="1">
        <w:r w:rsidRPr="00814F1B">
          <w:rPr>
            <w:rFonts w:ascii="Times New Roman" w:eastAsia="Times New Roman" w:hAnsi="Times New Roman" w:cs="Times New Roman"/>
            <w:color w:val="551A8B"/>
            <w:sz w:val="23"/>
            <w:lang w:eastAsia="ru-RU"/>
          </w:rPr>
          <w:t>пункт 5</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л) в </w:t>
      </w:r>
      <w:hyperlink r:id="rId79" w:anchor="/document/12191967/entry/79010" w:history="1">
        <w:r w:rsidRPr="00814F1B">
          <w:rPr>
            <w:rFonts w:ascii="Times New Roman" w:eastAsia="Times New Roman" w:hAnsi="Times New Roman" w:cs="Times New Roman"/>
            <w:color w:val="551A8B"/>
            <w:sz w:val="23"/>
            <w:lang w:eastAsia="ru-RU"/>
          </w:rPr>
          <w:t>части 10</w:t>
        </w:r>
      </w:hyperlink>
      <w:r w:rsidRPr="00814F1B">
        <w:rPr>
          <w:rFonts w:ascii="Times New Roman" w:eastAsia="Times New Roman" w:hAnsi="Times New Roman" w:cs="Times New Roman"/>
          <w:color w:val="22272F"/>
          <w:sz w:val="23"/>
          <w:szCs w:val="23"/>
          <w:lang w:eastAsia="ru-RU"/>
        </w:rPr>
        <w:t>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м) в </w:t>
      </w:r>
      <w:hyperlink r:id="rId80" w:anchor="/document/12191967/entry/790101" w:history="1">
        <w:r w:rsidRPr="00814F1B">
          <w:rPr>
            <w:rFonts w:ascii="Times New Roman" w:eastAsia="Times New Roman" w:hAnsi="Times New Roman" w:cs="Times New Roman"/>
            <w:color w:val="551A8B"/>
            <w:sz w:val="23"/>
            <w:lang w:eastAsia="ru-RU"/>
          </w:rPr>
          <w:t>части 11</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н) </w:t>
      </w:r>
      <w:hyperlink r:id="rId81" w:anchor="/document/12191967/entry/790102" w:history="1">
        <w:r w:rsidRPr="00814F1B">
          <w:rPr>
            <w:rFonts w:ascii="Times New Roman" w:eastAsia="Times New Roman" w:hAnsi="Times New Roman" w:cs="Times New Roman"/>
            <w:color w:val="551A8B"/>
            <w:sz w:val="23"/>
            <w:lang w:eastAsia="ru-RU"/>
          </w:rPr>
          <w:t>абзац первый части 12</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о) в </w:t>
      </w:r>
      <w:hyperlink r:id="rId82" w:anchor="/document/12191967/entry/790103" w:history="1">
        <w:r w:rsidRPr="00814F1B">
          <w:rPr>
            <w:rFonts w:ascii="Times New Roman" w:eastAsia="Times New Roman" w:hAnsi="Times New Roman" w:cs="Times New Roman"/>
            <w:color w:val="551A8B"/>
            <w:sz w:val="23"/>
            <w:lang w:eastAsia="ru-RU"/>
          </w:rPr>
          <w:t>части 13</w:t>
        </w:r>
      </w:hyperlink>
      <w:r w:rsidRPr="00814F1B">
        <w:rPr>
          <w:rFonts w:ascii="Times New Roman" w:eastAsia="Times New Roman" w:hAnsi="Times New Roman" w:cs="Times New Roman"/>
          <w:color w:val="22272F"/>
          <w:sz w:val="23"/>
          <w:szCs w:val="23"/>
          <w:lang w:eastAsia="ru-RU"/>
        </w:rPr>
        <w:t>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п) </w:t>
      </w:r>
      <w:hyperlink r:id="rId83" w:anchor="/document/12191967/entry/790104" w:history="1">
        <w:r w:rsidRPr="00814F1B">
          <w:rPr>
            <w:rFonts w:ascii="Times New Roman" w:eastAsia="Times New Roman" w:hAnsi="Times New Roman" w:cs="Times New Roman"/>
            <w:color w:val="551A8B"/>
            <w:sz w:val="23"/>
            <w:lang w:eastAsia="ru-RU"/>
          </w:rPr>
          <w:t>часть 14</w:t>
        </w:r>
      </w:hyperlink>
      <w:r w:rsidRPr="00814F1B">
        <w:rPr>
          <w:rFonts w:ascii="Times New Roman" w:eastAsia="Times New Roman" w:hAnsi="Times New Roman" w:cs="Times New Roman"/>
          <w:color w:val="22272F"/>
          <w:sz w:val="23"/>
          <w:szCs w:val="23"/>
          <w:lang w:eastAsia="ru-RU"/>
        </w:rPr>
        <w:t> после слов "о качестве"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р) </w:t>
      </w:r>
      <w:hyperlink r:id="rId84" w:anchor="/document/12191967/entry/790106" w:history="1">
        <w:r w:rsidRPr="00814F1B">
          <w:rPr>
            <w:rFonts w:ascii="Times New Roman" w:eastAsia="Times New Roman" w:hAnsi="Times New Roman" w:cs="Times New Roman"/>
            <w:color w:val="551A8B"/>
            <w:sz w:val="23"/>
            <w:lang w:eastAsia="ru-RU"/>
          </w:rPr>
          <w:t>часть 16</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с) дополнить </w:t>
      </w:r>
      <w:hyperlink r:id="rId85" w:anchor="/document/12191967/entry/790107" w:history="1">
        <w:r w:rsidRPr="00814F1B">
          <w:rPr>
            <w:rFonts w:ascii="Times New Roman" w:eastAsia="Times New Roman" w:hAnsi="Times New Roman" w:cs="Times New Roman"/>
            <w:color w:val="551A8B"/>
            <w:sz w:val="23"/>
            <w:lang w:eastAsia="ru-RU"/>
          </w:rPr>
          <w:t>частью 17</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т) дополнить </w:t>
      </w:r>
      <w:hyperlink r:id="rId86" w:anchor="/document/12191967/entry/790108" w:history="1">
        <w:r w:rsidRPr="00814F1B">
          <w:rPr>
            <w:rFonts w:ascii="Times New Roman" w:eastAsia="Times New Roman" w:hAnsi="Times New Roman" w:cs="Times New Roman"/>
            <w:color w:val="551A8B"/>
            <w:sz w:val="23"/>
            <w:lang w:eastAsia="ru-RU"/>
          </w:rPr>
          <w:t>частью 18</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7</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Внести в </w:t>
      </w:r>
      <w:hyperlink r:id="rId87" w:anchor="/document/70291362/entry/0" w:history="1">
        <w:r w:rsidRPr="00814F1B">
          <w:rPr>
            <w:rFonts w:ascii="Times New Roman" w:eastAsia="Times New Roman" w:hAnsi="Times New Roman" w:cs="Times New Roman"/>
            <w:color w:val="551A8B"/>
            <w:sz w:val="23"/>
            <w:lang w:eastAsia="ru-RU"/>
          </w:rPr>
          <w:t>Федеральный закон</w:t>
        </w:r>
      </w:hyperlink>
      <w:r w:rsidRPr="00814F1B">
        <w:rPr>
          <w:rFonts w:ascii="Times New Roman" w:eastAsia="Times New Roman" w:hAnsi="Times New Roman" w:cs="Times New Roman"/>
          <w:color w:val="22272F"/>
          <w:sz w:val="23"/>
          <w:szCs w:val="23"/>
          <w:lang w:eastAsia="ru-RU"/>
        </w:rPr>
        <w:t>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в </w:t>
      </w:r>
      <w:hyperlink r:id="rId88" w:anchor="/document/70291362/entry/95" w:history="1">
        <w:r w:rsidRPr="00814F1B">
          <w:rPr>
            <w:rFonts w:ascii="Times New Roman" w:eastAsia="Times New Roman" w:hAnsi="Times New Roman" w:cs="Times New Roman"/>
            <w:color w:val="551A8B"/>
            <w:sz w:val="23"/>
            <w:lang w:eastAsia="ru-RU"/>
          </w:rPr>
          <w:t>статье 95</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а) </w:t>
      </w:r>
      <w:hyperlink r:id="rId89" w:anchor="/document/70291362/entry/95212" w:history="1">
        <w:r w:rsidRPr="00814F1B">
          <w:rPr>
            <w:rFonts w:ascii="Times New Roman" w:eastAsia="Times New Roman" w:hAnsi="Times New Roman" w:cs="Times New Roman"/>
            <w:color w:val="551A8B"/>
            <w:sz w:val="23"/>
            <w:lang w:eastAsia="ru-RU"/>
          </w:rPr>
          <w:t>пункт 2 части 2</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б) в </w:t>
      </w:r>
      <w:hyperlink r:id="rId90" w:anchor="/document/70291362/entry/109150" w:history="1">
        <w:r w:rsidRPr="00814F1B">
          <w:rPr>
            <w:rFonts w:ascii="Times New Roman" w:eastAsia="Times New Roman" w:hAnsi="Times New Roman" w:cs="Times New Roman"/>
            <w:color w:val="551A8B"/>
            <w:sz w:val="23"/>
            <w:lang w:eastAsia="ru-RU"/>
          </w:rPr>
          <w:t>части 3</w:t>
        </w:r>
      </w:hyperlink>
      <w:r w:rsidRPr="00814F1B">
        <w:rPr>
          <w:rFonts w:ascii="Times New Roman" w:eastAsia="Times New Roman" w:hAnsi="Times New Roman" w:cs="Times New Roman"/>
          <w:color w:val="22272F"/>
          <w:sz w:val="23"/>
          <w:szCs w:val="23"/>
          <w:lang w:eastAsia="ru-RU"/>
        </w:rPr>
        <w:t> слова "предусмотренные частью 2" заменить словами "предусмотренной пунктом 1 части 2";</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w:t>
      </w:r>
      <w:hyperlink r:id="rId91" w:anchor="/document/70291362/entry/109152" w:history="1">
        <w:r w:rsidRPr="00814F1B">
          <w:rPr>
            <w:rFonts w:ascii="Times New Roman" w:eastAsia="Times New Roman" w:hAnsi="Times New Roman" w:cs="Times New Roman"/>
            <w:color w:val="551A8B"/>
            <w:sz w:val="23"/>
            <w:lang w:eastAsia="ru-RU"/>
          </w:rPr>
          <w:t>часть 5</w:t>
        </w:r>
      </w:hyperlink>
      <w:r w:rsidRPr="00814F1B">
        <w:rPr>
          <w:rFonts w:ascii="Times New Roman" w:eastAsia="Times New Roman" w:hAnsi="Times New Roman" w:cs="Times New Roman"/>
          <w:color w:val="22272F"/>
          <w:sz w:val="23"/>
          <w:szCs w:val="23"/>
          <w:lang w:eastAsia="ru-RU"/>
        </w:rPr>
        <w:t> дополнить словами "и оценке деятельности руководителей организаций, осуществляющих образовательную деятельность";</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в </w:t>
      </w:r>
      <w:hyperlink r:id="rId92" w:anchor="/document/70291362/entry/952" w:history="1">
        <w:r w:rsidRPr="00814F1B">
          <w:rPr>
            <w:rFonts w:ascii="Times New Roman" w:eastAsia="Times New Roman" w:hAnsi="Times New Roman" w:cs="Times New Roman"/>
            <w:color w:val="551A8B"/>
            <w:sz w:val="23"/>
            <w:lang w:eastAsia="ru-RU"/>
          </w:rPr>
          <w:t>статье 95.2</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а) </w:t>
      </w:r>
      <w:hyperlink r:id="rId93" w:anchor="/document/70291362/entry/952" w:history="1">
        <w:r w:rsidRPr="00814F1B">
          <w:rPr>
            <w:rFonts w:ascii="Times New Roman" w:eastAsia="Times New Roman" w:hAnsi="Times New Roman" w:cs="Times New Roman"/>
            <w:color w:val="551A8B"/>
            <w:sz w:val="23"/>
            <w:lang w:eastAsia="ru-RU"/>
          </w:rPr>
          <w:t>наименование</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szCs w:val="23"/>
          <w:lang w:eastAsia="ru-RU"/>
        </w:rPr>
        <w:t>"</w:t>
      </w:r>
      <w:r w:rsidRPr="00814F1B">
        <w:rPr>
          <w:rFonts w:ascii="Times New Roman" w:eastAsia="Times New Roman" w:hAnsi="Times New Roman" w:cs="Times New Roman"/>
          <w:b/>
          <w:bCs/>
          <w:color w:val="22272F"/>
          <w:sz w:val="23"/>
          <w:lang w:eastAsia="ru-RU"/>
        </w:rPr>
        <w:t>Статья 95.2.</w:t>
      </w:r>
      <w:r w:rsidRPr="00814F1B">
        <w:rPr>
          <w:rFonts w:ascii="Times New Roman" w:eastAsia="Times New Roman" w:hAnsi="Times New Roman" w:cs="Times New Roman"/>
          <w:b/>
          <w:bCs/>
          <w:color w:val="22272F"/>
          <w:sz w:val="23"/>
          <w:szCs w:val="23"/>
          <w:lang w:eastAsia="ru-RU"/>
        </w:rPr>
        <w:t>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б) </w:t>
      </w:r>
      <w:hyperlink r:id="rId94" w:anchor="/document/70291362/entry/9521" w:history="1">
        <w:r w:rsidRPr="00814F1B">
          <w:rPr>
            <w:rFonts w:ascii="Times New Roman" w:eastAsia="Times New Roman" w:hAnsi="Times New Roman" w:cs="Times New Roman"/>
            <w:color w:val="551A8B"/>
            <w:sz w:val="23"/>
            <w:lang w:eastAsia="ru-RU"/>
          </w:rPr>
          <w:t>часть 1</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w:t>
      </w:r>
      <w:hyperlink r:id="rId95" w:anchor="/document/70291362/entry/9522" w:history="1">
        <w:r w:rsidRPr="00814F1B">
          <w:rPr>
            <w:rFonts w:ascii="Times New Roman" w:eastAsia="Times New Roman" w:hAnsi="Times New Roman" w:cs="Times New Roman"/>
            <w:color w:val="551A8B"/>
            <w:sz w:val="23"/>
            <w:lang w:eastAsia="ru-RU"/>
          </w:rPr>
          <w:t>часть 2</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w:t>
      </w:r>
      <w:r w:rsidRPr="00814F1B">
        <w:rPr>
          <w:rFonts w:ascii="Times New Roman" w:eastAsia="Times New Roman" w:hAnsi="Times New Roman" w:cs="Times New Roman"/>
          <w:color w:val="22272F"/>
          <w:sz w:val="23"/>
          <w:szCs w:val="23"/>
          <w:lang w:eastAsia="ru-RU"/>
        </w:rPr>
        <w:lastRenderedPageBreak/>
        <w:t>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г) дополнить </w:t>
      </w:r>
      <w:hyperlink r:id="rId96" w:anchor="/document/70291362/entry/95021" w:history="1">
        <w:r w:rsidRPr="00814F1B">
          <w:rPr>
            <w:rFonts w:ascii="Times New Roman" w:eastAsia="Times New Roman" w:hAnsi="Times New Roman" w:cs="Times New Roman"/>
            <w:color w:val="551A8B"/>
            <w:sz w:val="23"/>
            <w:lang w:eastAsia="ru-RU"/>
          </w:rPr>
          <w:t>частью 2.1</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w:t>
      </w:r>
      <w:r w:rsidRPr="00814F1B">
        <w:rPr>
          <w:rFonts w:ascii="Times New Roman" w:eastAsia="Times New Roman" w:hAnsi="Times New Roman" w:cs="Times New Roman"/>
          <w:color w:val="22272F"/>
          <w:sz w:val="23"/>
          <w:szCs w:val="23"/>
          <w:lang w:eastAsia="ru-RU"/>
        </w:rPr>
        <w:lastRenderedPageBreak/>
        <w:t>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д) </w:t>
      </w:r>
      <w:hyperlink r:id="rId97" w:anchor="/document/70291362/entry/9523" w:history="1">
        <w:r w:rsidRPr="00814F1B">
          <w:rPr>
            <w:rFonts w:ascii="Times New Roman" w:eastAsia="Times New Roman" w:hAnsi="Times New Roman" w:cs="Times New Roman"/>
            <w:color w:val="551A8B"/>
            <w:sz w:val="23"/>
            <w:lang w:eastAsia="ru-RU"/>
          </w:rPr>
          <w:t>часть 3</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е) </w:t>
      </w:r>
      <w:hyperlink r:id="rId98" w:anchor="/document/70291362/entry/9524" w:history="1">
        <w:r w:rsidRPr="00814F1B">
          <w:rPr>
            <w:rFonts w:ascii="Times New Roman" w:eastAsia="Times New Roman" w:hAnsi="Times New Roman" w:cs="Times New Roman"/>
            <w:color w:val="551A8B"/>
            <w:sz w:val="23"/>
            <w:lang w:eastAsia="ru-RU"/>
          </w:rPr>
          <w:t>часть 4</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ж) </w:t>
      </w:r>
      <w:hyperlink r:id="rId99" w:anchor="/document/70291362/entry/9525" w:history="1">
        <w:r w:rsidRPr="00814F1B">
          <w:rPr>
            <w:rFonts w:ascii="Times New Roman" w:eastAsia="Times New Roman" w:hAnsi="Times New Roman" w:cs="Times New Roman"/>
            <w:color w:val="551A8B"/>
            <w:sz w:val="23"/>
            <w:lang w:eastAsia="ru-RU"/>
          </w:rPr>
          <w:t>часть 5</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з) </w:t>
      </w:r>
      <w:hyperlink r:id="rId100" w:anchor="/document/70291362/entry/9526" w:history="1">
        <w:r w:rsidRPr="00814F1B">
          <w:rPr>
            <w:rFonts w:ascii="Times New Roman" w:eastAsia="Times New Roman" w:hAnsi="Times New Roman" w:cs="Times New Roman"/>
            <w:color w:val="551A8B"/>
            <w:sz w:val="23"/>
            <w:lang w:eastAsia="ru-RU"/>
          </w:rPr>
          <w:t>часть 6</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и) в </w:t>
      </w:r>
      <w:hyperlink r:id="rId101" w:anchor="/document/70291362/entry/9527" w:history="1">
        <w:r w:rsidRPr="00814F1B">
          <w:rPr>
            <w:rFonts w:ascii="Times New Roman" w:eastAsia="Times New Roman" w:hAnsi="Times New Roman" w:cs="Times New Roman"/>
            <w:color w:val="551A8B"/>
            <w:sz w:val="23"/>
            <w:lang w:eastAsia="ru-RU"/>
          </w:rPr>
          <w:t>части 7</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2" w:anchor="/document/70291362/entry/9527" w:history="1">
        <w:r w:rsidRPr="00814F1B">
          <w:rPr>
            <w:rFonts w:ascii="Times New Roman" w:eastAsia="Times New Roman" w:hAnsi="Times New Roman" w:cs="Times New Roman"/>
            <w:color w:val="551A8B"/>
            <w:sz w:val="23"/>
            <w:lang w:eastAsia="ru-RU"/>
          </w:rPr>
          <w:t>абзац первый</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"7. Общественные советы по независимой оценке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в </w:t>
      </w:r>
      <w:hyperlink r:id="rId103" w:anchor="/document/70291362/entry/95272" w:history="1">
        <w:r w:rsidRPr="00814F1B">
          <w:rPr>
            <w:rFonts w:ascii="Times New Roman" w:eastAsia="Times New Roman" w:hAnsi="Times New Roman" w:cs="Times New Roman"/>
            <w:color w:val="551A8B"/>
            <w:sz w:val="23"/>
            <w:lang w:eastAsia="ru-RU"/>
          </w:rPr>
          <w:t>пункте 2</w:t>
        </w:r>
      </w:hyperlink>
      <w:r w:rsidRPr="00814F1B">
        <w:rPr>
          <w:rFonts w:ascii="Times New Roman" w:eastAsia="Times New Roman" w:hAnsi="Times New Roman" w:cs="Times New Roman"/>
          <w:color w:val="22272F"/>
          <w:sz w:val="23"/>
          <w:szCs w:val="23"/>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4" w:anchor="/document/70291362/entry/95273" w:history="1">
        <w:r w:rsidRPr="00814F1B">
          <w:rPr>
            <w:rFonts w:ascii="Times New Roman" w:eastAsia="Times New Roman" w:hAnsi="Times New Roman" w:cs="Times New Roman"/>
            <w:color w:val="551A8B"/>
            <w:sz w:val="23"/>
            <w:lang w:eastAsia="ru-RU"/>
          </w:rPr>
          <w:t>пункт 3</w:t>
        </w:r>
      </w:hyperlink>
      <w:r w:rsidRPr="00814F1B">
        <w:rPr>
          <w:rFonts w:ascii="Times New Roman" w:eastAsia="Times New Roman" w:hAnsi="Times New Roman" w:cs="Times New Roman"/>
          <w:color w:val="22272F"/>
          <w:sz w:val="23"/>
          <w:szCs w:val="23"/>
          <w:lang w:eastAsia="ru-RU"/>
        </w:rPr>
        <w:t> признать утратившим силу;</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w:t>
      </w:r>
      <w:hyperlink r:id="rId105" w:anchor="/document/70291362/entry/95274" w:history="1">
        <w:r w:rsidRPr="00814F1B">
          <w:rPr>
            <w:rFonts w:ascii="Times New Roman" w:eastAsia="Times New Roman" w:hAnsi="Times New Roman" w:cs="Times New Roman"/>
            <w:color w:val="551A8B"/>
            <w:sz w:val="23"/>
            <w:lang w:eastAsia="ru-RU"/>
          </w:rPr>
          <w:t>пункте 4</w:t>
        </w:r>
      </w:hyperlink>
      <w:r w:rsidRPr="00814F1B">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w:t>
      </w:r>
      <w:hyperlink r:id="rId106" w:anchor="/document/70291362/entry/95275" w:history="1">
        <w:r w:rsidRPr="00814F1B">
          <w:rPr>
            <w:rFonts w:ascii="Times New Roman" w:eastAsia="Times New Roman" w:hAnsi="Times New Roman" w:cs="Times New Roman"/>
            <w:color w:val="551A8B"/>
            <w:sz w:val="23"/>
            <w:lang w:eastAsia="ru-RU"/>
          </w:rPr>
          <w:t>пункте 5</w:t>
        </w:r>
      </w:hyperlink>
      <w:r w:rsidRPr="00814F1B">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к) в </w:t>
      </w:r>
      <w:hyperlink r:id="rId107" w:anchor="/document/70291362/entry/9528" w:history="1">
        <w:r w:rsidRPr="00814F1B">
          <w:rPr>
            <w:rFonts w:ascii="Times New Roman" w:eastAsia="Times New Roman" w:hAnsi="Times New Roman" w:cs="Times New Roman"/>
            <w:color w:val="551A8B"/>
            <w:sz w:val="23"/>
            <w:lang w:eastAsia="ru-RU"/>
          </w:rPr>
          <w:t>части 8</w:t>
        </w:r>
      </w:hyperlink>
      <w:r w:rsidRPr="00814F1B">
        <w:rPr>
          <w:rFonts w:ascii="Times New Roman" w:eastAsia="Times New Roman" w:hAnsi="Times New Roman" w:cs="Times New Roman"/>
          <w:color w:val="22272F"/>
          <w:sz w:val="23"/>
          <w:szCs w:val="23"/>
          <w:lang w:eastAsia="ru-RU"/>
        </w:rPr>
        <w:t>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л) </w:t>
      </w:r>
      <w:hyperlink r:id="rId108" w:anchor="/document/70291362/entry/9529" w:history="1">
        <w:r w:rsidRPr="00814F1B">
          <w:rPr>
            <w:rFonts w:ascii="Times New Roman" w:eastAsia="Times New Roman" w:hAnsi="Times New Roman" w:cs="Times New Roman"/>
            <w:color w:val="551A8B"/>
            <w:sz w:val="23"/>
            <w:lang w:eastAsia="ru-RU"/>
          </w:rPr>
          <w:t>часть 9</w:t>
        </w:r>
      </w:hyperlink>
      <w:r w:rsidRPr="00814F1B">
        <w:rPr>
          <w:rFonts w:ascii="Times New Roman" w:eastAsia="Times New Roman" w:hAnsi="Times New Roman" w:cs="Times New Roman"/>
          <w:color w:val="22272F"/>
          <w:sz w:val="23"/>
          <w:szCs w:val="23"/>
          <w:lang w:eastAsia="ru-RU"/>
        </w:rPr>
        <w:t> признать утратившей силу;</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м) в </w:t>
      </w:r>
      <w:hyperlink r:id="rId109" w:anchor="/document/70291362/entry/95210" w:history="1">
        <w:r w:rsidRPr="00814F1B">
          <w:rPr>
            <w:rFonts w:ascii="Times New Roman" w:eastAsia="Times New Roman" w:hAnsi="Times New Roman" w:cs="Times New Roman"/>
            <w:color w:val="551A8B"/>
            <w:sz w:val="23"/>
            <w:lang w:eastAsia="ru-RU"/>
          </w:rPr>
          <w:t>абзаце первом части 10</w:t>
        </w:r>
      </w:hyperlink>
      <w:r w:rsidRPr="00814F1B">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н) </w:t>
      </w:r>
      <w:hyperlink r:id="rId110" w:anchor="/document/70291362/entry/952111" w:history="1">
        <w:r w:rsidRPr="00814F1B">
          <w:rPr>
            <w:rFonts w:ascii="Times New Roman" w:eastAsia="Times New Roman" w:hAnsi="Times New Roman" w:cs="Times New Roman"/>
            <w:color w:val="551A8B"/>
            <w:sz w:val="23"/>
            <w:lang w:eastAsia="ru-RU"/>
          </w:rPr>
          <w:t>часть 11</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о) в </w:t>
      </w:r>
      <w:hyperlink r:id="rId111" w:anchor="/document/70291362/entry/952112" w:history="1">
        <w:r w:rsidRPr="00814F1B">
          <w:rPr>
            <w:rFonts w:ascii="Times New Roman" w:eastAsia="Times New Roman" w:hAnsi="Times New Roman" w:cs="Times New Roman"/>
            <w:color w:val="551A8B"/>
            <w:sz w:val="23"/>
            <w:lang w:eastAsia="ru-RU"/>
          </w:rPr>
          <w:t>части 12</w:t>
        </w:r>
      </w:hyperlink>
      <w:r w:rsidRPr="00814F1B">
        <w:rPr>
          <w:rFonts w:ascii="Times New Roman" w:eastAsia="Times New Roman" w:hAnsi="Times New Roman" w:cs="Times New Roman"/>
          <w:color w:val="22272F"/>
          <w:sz w:val="23"/>
          <w:szCs w:val="23"/>
          <w:lang w:eastAsia="ru-RU"/>
        </w:rPr>
        <w:t>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п) </w:t>
      </w:r>
      <w:hyperlink r:id="rId112" w:anchor="/document/70291362/entry/95213" w:history="1">
        <w:r w:rsidRPr="00814F1B">
          <w:rPr>
            <w:rFonts w:ascii="Times New Roman" w:eastAsia="Times New Roman" w:hAnsi="Times New Roman" w:cs="Times New Roman"/>
            <w:color w:val="551A8B"/>
            <w:sz w:val="23"/>
            <w:lang w:eastAsia="ru-RU"/>
          </w:rPr>
          <w:t>часть 13</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р) дополнить </w:t>
      </w:r>
      <w:hyperlink r:id="rId113" w:anchor="/document/70291362/entry/95214" w:history="1">
        <w:r w:rsidRPr="00814F1B">
          <w:rPr>
            <w:rFonts w:ascii="Times New Roman" w:eastAsia="Times New Roman" w:hAnsi="Times New Roman" w:cs="Times New Roman"/>
            <w:color w:val="551A8B"/>
            <w:sz w:val="23"/>
            <w:lang w:eastAsia="ru-RU"/>
          </w:rPr>
          <w:t>частью 14</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w:t>
      </w:r>
      <w:r w:rsidRPr="00814F1B">
        <w:rPr>
          <w:rFonts w:ascii="Times New Roman" w:eastAsia="Times New Roman" w:hAnsi="Times New Roman" w:cs="Times New Roman"/>
          <w:color w:val="22272F"/>
          <w:sz w:val="23"/>
          <w:szCs w:val="23"/>
          <w:lang w:eastAsia="ru-RU"/>
        </w:rPr>
        <w:lastRenderedPageBreak/>
        <w:t>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с) дополнить </w:t>
      </w:r>
      <w:hyperlink r:id="rId114" w:anchor="/document/70291362/entry/95215" w:history="1">
        <w:r w:rsidRPr="00814F1B">
          <w:rPr>
            <w:rFonts w:ascii="Times New Roman" w:eastAsia="Times New Roman" w:hAnsi="Times New Roman" w:cs="Times New Roman"/>
            <w:color w:val="551A8B"/>
            <w:sz w:val="23"/>
            <w:lang w:eastAsia="ru-RU"/>
          </w:rPr>
          <w:t>частью 15</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8</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Внести в </w:t>
      </w:r>
      <w:hyperlink r:id="rId115" w:anchor="/document/70552648/entry/0" w:history="1">
        <w:r w:rsidRPr="00814F1B">
          <w:rPr>
            <w:rFonts w:ascii="Times New Roman" w:eastAsia="Times New Roman" w:hAnsi="Times New Roman" w:cs="Times New Roman"/>
            <w:color w:val="551A8B"/>
            <w:sz w:val="23"/>
            <w:lang w:eastAsia="ru-RU"/>
          </w:rPr>
          <w:t>Федеральный закон</w:t>
        </w:r>
      </w:hyperlink>
      <w:r w:rsidRPr="00814F1B">
        <w:rPr>
          <w:rFonts w:ascii="Times New Roman" w:eastAsia="Times New Roman" w:hAnsi="Times New Roman" w:cs="Times New Roman"/>
          <w:color w:val="22272F"/>
          <w:sz w:val="23"/>
          <w:szCs w:val="23"/>
          <w:lang w:eastAsia="ru-RU"/>
        </w:rPr>
        <w:t>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w:t>
      </w:r>
      <w:hyperlink r:id="rId116" w:anchor="/document/70552648/entry/134" w:history="1">
        <w:r w:rsidRPr="00814F1B">
          <w:rPr>
            <w:rFonts w:ascii="Times New Roman" w:eastAsia="Times New Roman" w:hAnsi="Times New Roman" w:cs="Times New Roman"/>
            <w:color w:val="551A8B"/>
            <w:sz w:val="23"/>
            <w:lang w:eastAsia="ru-RU"/>
          </w:rPr>
          <w:t>часть 4 статьи 13</w:t>
        </w:r>
      </w:hyperlink>
      <w:r w:rsidRPr="00814F1B">
        <w:rPr>
          <w:rFonts w:ascii="Times New Roman" w:eastAsia="Times New Roman" w:hAnsi="Times New Roman" w:cs="Times New Roman"/>
          <w:color w:val="22272F"/>
          <w:sz w:val="23"/>
          <w:szCs w:val="23"/>
          <w:lang w:eastAsia="ru-RU"/>
        </w:rPr>
        <w:t> признать утратившей силу;</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в </w:t>
      </w:r>
      <w:hyperlink r:id="rId117" w:anchor="/document/70552648/entry/2301" w:history="1">
        <w:r w:rsidRPr="00814F1B">
          <w:rPr>
            <w:rFonts w:ascii="Times New Roman" w:eastAsia="Times New Roman" w:hAnsi="Times New Roman" w:cs="Times New Roman"/>
            <w:color w:val="551A8B"/>
            <w:sz w:val="23"/>
            <w:lang w:eastAsia="ru-RU"/>
          </w:rPr>
          <w:t>статье 23.1</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а) </w:t>
      </w:r>
      <w:hyperlink r:id="rId118" w:anchor="/document/70552648/entry/2301" w:history="1">
        <w:r w:rsidRPr="00814F1B">
          <w:rPr>
            <w:rFonts w:ascii="Times New Roman" w:eastAsia="Times New Roman" w:hAnsi="Times New Roman" w:cs="Times New Roman"/>
            <w:color w:val="551A8B"/>
            <w:sz w:val="23"/>
            <w:lang w:eastAsia="ru-RU"/>
          </w:rPr>
          <w:t>наименование</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б) </w:t>
      </w:r>
      <w:hyperlink r:id="rId119" w:anchor="/document/70552648/entry/2311" w:history="1">
        <w:r w:rsidRPr="00814F1B">
          <w:rPr>
            <w:rFonts w:ascii="Times New Roman" w:eastAsia="Times New Roman" w:hAnsi="Times New Roman" w:cs="Times New Roman"/>
            <w:color w:val="551A8B"/>
            <w:sz w:val="23"/>
            <w:lang w:eastAsia="ru-RU"/>
          </w:rPr>
          <w:t>часть 1</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w:t>
      </w:r>
      <w:hyperlink r:id="rId120" w:anchor="/document/70552648/entry/2312" w:history="1">
        <w:r w:rsidRPr="00814F1B">
          <w:rPr>
            <w:rFonts w:ascii="Times New Roman" w:eastAsia="Times New Roman" w:hAnsi="Times New Roman" w:cs="Times New Roman"/>
            <w:color w:val="551A8B"/>
            <w:sz w:val="23"/>
            <w:lang w:eastAsia="ru-RU"/>
          </w:rPr>
          <w:t>часть 2</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г) </w:t>
      </w:r>
      <w:hyperlink r:id="rId121" w:anchor="/document/70552648/entry/2313" w:history="1">
        <w:r w:rsidRPr="00814F1B">
          <w:rPr>
            <w:rFonts w:ascii="Times New Roman" w:eastAsia="Times New Roman" w:hAnsi="Times New Roman" w:cs="Times New Roman"/>
            <w:color w:val="551A8B"/>
            <w:sz w:val="23"/>
            <w:lang w:eastAsia="ru-RU"/>
          </w:rPr>
          <w:t>часть 3</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д)  </w:t>
      </w:r>
      <w:hyperlink r:id="rId122" w:anchor="/document/70552648/entry/2314" w:history="1">
        <w:r w:rsidRPr="00814F1B">
          <w:rPr>
            <w:rFonts w:ascii="Times New Roman" w:eastAsia="Times New Roman" w:hAnsi="Times New Roman" w:cs="Times New Roman"/>
            <w:color w:val="551A8B"/>
            <w:sz w:val="23"/>
            <w:lang w:eastAsia="ru-RU"/>
          </w:rPr>
          <w:t>часть 4</w:t>
        </w:r>
      </w:hyperlink>
      <w:r w:rsidRPr="00814F1B">
        <w:rPr>
          <w:rFonts w:ascii="Times New Roman" w:eastAsia="Times New Roman" w:hAnsi="Times New Roman" w:cs="Times New Roman"/>
          <w:color w:val="22272F"/>
          <w:sz w:val="23"/>
          <w:szCs w:val="23"/>
          <w:lang w:eastAsia="ru-RU"/>
        </w:rPr>
        <w:t> признать утратившей силу;</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е) </w:t>
      </w:r>
      <w:hyperlink r:id="rId123" w:anchor="/document/70552648/entry/2315" w:history="1">
        <w:r w:rsidRPr="00814F1B">
          <w:rPr>
            <w:rFonts w:ascii="Times New Roman" w:eastAsia="Times New Roman" w:hAnsi="Times New Roman" w:cs="Times New Roman"/>
            <w:color w:val="551A8B"/>
            <w:sz w:val="23"/>
            <w:lang w:eastAsia="ru-RU"/>
          </w:rPr>
          <w:t>часть 5</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ж) дополнить </w:t>
      </w:r>
      <w:hyperlink r:id="rId124" w:anchor="/document/70552648/entry/23051" w:history="1">
        <w:r w:rsidRPr="00814F1B">
          <w:rPr>
            <w:rFonts w:ascii="Times New Roman" w:eastAsia="Times New Roman" w:hAnsi="Times New Roman" w:cs="Times New Roman"/>
            <w:color w:val="551A8B"/>
            <w:sz w:val="23"/>
            <w:lang w:eastAsia="ru-RU"/>
          </w:rPr>
          <w:t>частью 5.1</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w:t>
      </w:r>
      <w:r w:rsidRPr="00814F1B">
        <w:rPr>
          <w:rFonts w:ascii="Times New Roman" w:eastAsia="Times New Roman" w:hAnsi="Times New Roman" w:cs="Times New Roman"/>
          <w:color w:val="22272F"/>
          <w:sz w:val="23"/>
          <w:szCs w:val="23"/>
          <w:lang w:eastAsia="ru-RU"/>
        </w:rPr>
        <w:lastRenderedPageBreak/>
        <w:t>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з) дополнить </w:t>
      </w:r>
      <w:hyperlink r:id="rId125" w:anchor="/document/70552648/entry/23052" w:history="1">
        <w:r w:rsidRPr="00814F1B">
          <w:rPr>
            <w:rFonts w:ascii="Times New Roman" w:eastAsia="Times New Roman" w:hAnsi="Times New Roman" w:cs="Times New Roman"/>
            <w:color w:val="551A8B"/>
            <w:sz w:val="23"/>
            <w:lang w:eastAsia="ru-RU"/>
          </w:rPr>
          <w:t>частью 5.2</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и) </w:t>
      </w:r>
      <w:hyperlink r:id="rId126" w:anchor="/document/70552648/entry/2316" w:history="1">
        <w:r w:rsidRPr="00814F1B">
          <w:rPr>
            <w:rFonts w:ascii="Times New Roman" w:eastAsia="Times New Roman" w:hAnsi="Times New Roman" w:cs="Times New Roman"/>
            <w:color w:val="551A8B"/>
            <w:sz w:val="23"/>
            <w:lang w:eastAsia="ru-RU"/>
          </w:rPr>
          <w:t>часть 6</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к) </w:t>
      </w:r>
      <w:hyperlink r:id="rId127" w:anchor="/document/70552648/entry/2317" w:history="1">
        <w:r w:rsidRPr="00814F1B">
          <w:rPr>
            <w:rFonts w:ascii="Times New Roman" w:eastAsia="Times New Roman" w:hAnsi="Times New Roman" w:cs="Times New Roman"/>
            <w:color w:val="551A8B"/>
            <w:sz w:val="23"/>
            <w:lang w:eastAsia="ru-RU"/>
          </w:rPr>
          <w:t>части 7</w:t>
        </w:r>
      </w:hyperlink>
      <w:r w:rsidRPr="00814F1B">
        <w:rPr>
          <w:rFonts w:ascii="Times New Roman" w:eastAsia="Times New Roman" w:hAnsi="Times New Roman" w:cs="Times New Roman"/>
          <w:color w:val="22272F"/>
          <w:sz w:val="23"/>
          <w:szCs w:val="23"/>
          <w:lang w:eastAsia="ru-RU"/>
        </w:rPr>
        <w:t> и </w:t>
      </w:r>
      <w:hyperlink r:id="rId128" w:anchor="/document/70552648/entry/2318" w:history="1">
        <w:r w:rsidRPr="00814F1B">
          <w:rPr>
            <w:rFonts w:ascii="Times New Roman" w:eastAsia="Times New Roman" w:hAnsi="Times New Roman" w:cs="Times New Roman"/>
            <w:color w:val="551A8B"/>
            <w:sz w:val="23"/>
            <w:lang w:eastAsia="ru-RU"/>
          </w:rPr>
          <w:t>8</w:t>
        </w:r>
      </w:hyperlink>
      <w:r w:rsidRPr="00814F1B">
        <w:rPr>
          <w:rFonts w:ascii="Times New Roman" w:eastAsia="Times New Roman" w:hAnsi="Times New Roman" w:cs="Times New Roman"/>
          <w:color w:val="22272F"/>
          <w:sz w:val="23"/>
          <w:szCs w:val="23"/>
          <w:lang w:eastAsia="ru-RU"/>
        </w:rPr>
        <w:t> признать утратившими силу;</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л) </w:t>
      </w:r>
      <w:hyperlink r:id="rId129" w:anchor="/document/70552648/entry/2319" w:history="1">
        <w:r w:rsidRPr="00814F1B">
          <w:rPr>
            <w:rFonts w:ascii="Times New Roman" w:eastAsia="Times New Roman" w:hAnsi="Times New Roman" w:cs="Times New Roman"/>
            <w:color w:val="551A8B"/>
            <w:sz w:val="23"/>
            <w:lang w:eastAsia="ru-RU"/>
          </w:rPr>
          <w:t>часть 9</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м)  в </w:t>
      </w:r>
      <w:hyperlink r:id="rId130" w:anchor="/document/70552648/entry/23110" w:history="1">
        <w:r w:rsidRPr="00814F1B">
          <w:rPr>
            <w:rFonts w:ascii="Times New Roman" w:eastAsia="Times New Roman" w:hAnsi="Times New Roman" w:cs="Times New Roman"/>
            <w:color w:val="551A8B"/>
            <w:sz w:val="23"/>
            <w:lang w:eastAsia="ru-RU"/>
          </w:rPr>
          <w:t>части 10</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1" w:anchor="/document/70552648/entry/23110" w:history="1">
        <w:r w:rsidRPr="00814F1B">
          <w:rPr>
            <w:rFonts w:ascii="Times New Roman" w:eastAsia="Times New Roman" w:hAnsi="Times New Roman" w:cs="Times New Roman"/>
            <w:color w:val="551A8B"/>
            <w:sz w:val="23"/>
            <w:lang w:eastAsia="ru-RU"/>
          </w:rPr>
          <w:t>абзац первый</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"10. Общественные советы по независимой оценке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2" w:anchor="/document/70552648/entry/231102" w:history="1">
        <w:r w:rsidRPr="00814F1B">
          <w:rPr>
            <w:rFonts w:ascii="Times New Roman" w:eastAsia="Times New Roman" w:hAnsi="Times New Roman" w:cs="Times New Roman"/>
            <w:color w:val="551A8B"/>
            <w:sz w:val="23"/>
            <w:lang w:eastAsia="ru-RU"/>
          </w:rPr>
          <w:t>пункт 2</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3" w:anchor="/document/70552648/entry/231103" w:history="1">
        <w:r w:rsidRPr="00814F1B">
          <w:rPr>
            <w:rFonts w:ascii="Times New Roman" w:eastAsia="Times New Roman" w:hAnsi="Times New Roman" w:cs="Times New Roman"/>
            <w:color w:val="551A8B"/>
            <w:sz w:val="23"/>
            <w:lang w:eastAsia="ru-RU"/>
          </w:rPr>
          <w:t>пункт 3</w:t>
        </w:r>
      </w:hyperlink>
      <w:r w:rsidRPr="00814F1B">
        <w:rPr>
          <w:rFonts w:ascii="Times New Roman" w:eastAsia="Times New Roman" w:hAnsi="Times New Roman" w:cs="Times New Roman"/>
          <w:color w:val="22272F"/>
          <w:sz w:val="23"/>
          <w:szCs w:val="23"/>
          <w:lang w:eastAsia="ru-RU"/>
        </w:rPr>
        <w:t> признать утратившим силу;</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4" w:anchor="/document/70552648/entry/231104" w:history="1">
        <w:r w:rsidRPr="00814F1B">
          <w:rPr>
            <w:rFonts w:ascii="Times New Roman" w:eastAsia="Times New Roman" w:hAnsi="Times New Roman" w:cs="Times New Roman"/>
            <w:color w:val="551A8B"/>
            <w:sz w:val="23"/>
            <w:lang w:eastAsia="ru-RU"/>
          </w:rPr>
          <w:t>пункт 4</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w:t>
      </w:r>
      <w:hyperlink r:id="rId135" w:anchor="/document/70552648/entry/231105" w:history="1">
        <w:r w:rsidRPr="00814F1B">
          <w:rPr>
            <w:rFonts w:ascii="Times New Roman" w:eastAsia="Times New Roman" w:hAnsi="Times New Roman" w:cs="Times New Roman"/>
            <w:color w:val="551A8B"/>
            <w:sz w:val="23"/>
            <w:lang w:eastAsia="ru-RU"/>
          </w:rPr>
          <w:t>пункте 5</w:t>
        </w:r>
      </w:hyperlink>
      <w:r w:rsidRPr="00814F1B">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 "оценки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н) </w:t>
      </w:r>
      <w:hyperlink r:id="rId136" w:anchor="/document/70552648/entry/23111" w:history="1">
        <w:r w:rsidRPr="00814F1B">
          <w:rPr>
            <w:rFonts w:ascii="Times New Roman" w:eastAsia="Times New Roman" w:hAnsi="Times New Roman" w:cs="Times New Roman"/>
            <w:color w:val="551A8B"/>
            <w:sz w:val="23"/>
            <w:lang w:eastAsia="ru-RU"/>
          </w:rPr>
          <w:t>часть 11</w:t>
        </w:r>
      </w:hyperlink>
      <w:r w:rsidRPr="00814F1B">
        <w:rPr>
          <w:rFonts w:ascii="Times New Roman" w:eastAsia="Times New Roman" w:hAnsi="Times New Roman" w:cs="Times New Roman"/>
          <w:color w:val="22272F"/>
          <w:sz w:val="23"/>
          <w:szCs w:val="23"/>
          <w:lang w:eastAsia="ru-RU"/>
        </w:rPr>
        <w:t> изложить в следующей редакции: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w:t>
      </w:r>
      <w:r w:rsidRPr="00814F1B">
        <w:rPr>
          <w:rFonts w:ascii="Times New Roman" w:eastAsia="Times New Roman" w:hAnsi="Times New Roman" w:cs="Times New Roman"/>
          <w:color w:val="22272F"/>
          <w:sz w:val="23"/>
          <w:szCs w:val="23"/>
          <w:lang w:eastAsia="ru-RU"/>
        </w:rPr>
        <w:lastRenderedPageBreak/>
        <w:t>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о) в </w:t>
      </w:r>
      <w:hyperlink r:id="rId137" w:anchor="/document/70552648/entry/23112" w:history="1">
        <w:r w:rsidRPr="00814F1B">
          <w:rPr>
            <w:rFonts w:ascii="Times New Roman" w:eastAsia="Times New Roman" w:hAnsi="Times New Roman" w:cs="Times New Roman"/>
            <w:color w:val="551A8B"/>
            <w:sz w:val="23"/>
            <w:lang w:eastAsia="ru-RU"/>
          </w:rPr>
          <w:t>части 12</w:t>
        </w:r>
      </w:hyperlink>
      <w:r w:rsidRPr="00814F1B">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п) в </w:t>
      </w:r>
      <w:hyperlink r:id="rId138" w:anchor="/document/70552648/entry/23113" w:history="1">
        <w:r w:rsidRPr="00814F1B">
          <w:rPr>
            <w:rFonts w:ascii="Times New Roman" w:eastAsia="Times New Roman" w:hAnsi="Times New Roman" w:cs="Times New Roman"/>
            <w:color w:val="551A8B"/>
            <w:sz w:val="23"/>
            <w:lang w:eastAsia="ru-RU"/>
          </w:rPr>
          <w:t>части 13</w:t>
        </w:r>
      </w:hyperlink>
      <w:r w:rsidRPr="00814F1B">
        <w:rPr>
          <w:rFonts w:ascii="Times New Roman" w:eastAsia="Times New Roman" w:hAnsi="Times New Roman" w:cs="Times New Roman"/>
          <w:color w:val="22272F"/>
          <w:sz w:val="23"/>
          <w:szCs w:val="23"/>
          <w:lang w:eastAsia="ru-RU"/>
        </w:rPr>
        <w:t>:</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9" w:anchor="/document/70552648/entry/23113" w:history="1">
        <w:r w:rsidRPr="00814F1B">
          <w:rPr>
            <w:rFonts w:ascii="Times New Roman" w:eastAsia="Times New Roman" w:hAnsi="Times New Roman" w:cs="Times New Roman"/>
            <w:color w:val="551A8B"/>
            <w:sz w:val="23"/>
            <w:lang w:eastAsia="ru-RU"/>
          </w:rPr>
          <w:t>абзац первый</w:t>
        </w:r>
      </w:hyperlink>
      <w:r w:rsidRPr="00814F1B">
        <w:rPr>
          <w:rFonts w:ascii="Times New Roman" w:eastAsia="Times New Roman" w:hAnsi="Times New Roman" w:cs="Times New Roman"/>
          <w:color w:val="22272F"/>
          <w:sz w:val="23"/>
          <w:szCs w:val="23"/>
          <w:lang w:eastAsia="ru-RU"/>
        </w:rPr>
        <w:t> после слов "оценки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в </w:t>
      </w:r>
      <w:hyperlink r:id="rId140" w:anchor="/document/70552648/entry/231132" w:history="1">
        <w:r w:rsidRPr="00814F1B">
          <w:rPr>
            <w:rFonts w:ascii="Times New Roman" w:eastAsia="Times New Roman" w:hAnsi="Times New Roman" w:cs="Times New Roman"/>
            <w:color w:val="551A8B"/>
            <w:sz w:val="23"/>
            <w:lang w:eastAsia="ru-RU"/>
          </w:rPr>
          <w:t>пункте 2</w:t>
        </w:r>
      </w:hyperlink>
      <w:r w:rsidRPr="00814F1B">
        <w:rPr>
          <w:rFonts w:ascii="Times New Roman" w:eastAsia="Times New Roman" w:hAnsi="Times New Roman" w:cs="Times New Roman"/>
          <w:color w:val="22272F"/>
          <w:sz w:val="23"/>
          <w:szCs w:val="23"/>
          <w:lang w:eastAsia="ru-RU"/>
        </w:rPr>
        <w:t> слова "и органами местного самоуправления" исключить;</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р) в </w:t>
      </w:r>
      <w:hyperlink r:id="rId141" w:anchor="/document/70552648/entry/23114" w:history="1">
        <w:r w:rsidRPr="00814F1B">
          <w:rPr>
            <w:rFonts w:ascii="Times New Roman" w:eastAsia="Times New Roman" w:hAnsi="Times New Roman" w:cs="Times New Roman"/>
            <w:color w:val="551A8B"/>
            <w:sz w:val="23"/>
            <w:lang w:eastAsia="ru-RU"/>
          </w:rPr>
          <w:t>части 14</w:t>
        </w:r>
      </w:hyperlink>
      <w:r w:rsidRPr="00814F1B">
        <w:rPr>
          <w:rFonts w:ascii="Times New Roman" w:eastAsia="Times New Roman" w:hAnsi="Times New Roman" w:cs="Times New Roman"/>
          <w:color w:val="22272F"/>
          <w:sz w:val="23"/>
          <w:szCs w:val="23"/>
          <w:lang w:eastAsia="ru-RU"/>
        </w:rPr>
        <w:t>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с) в </w:t>
      </w:r>
      <w:hyperlink r:id="rId142" w:anchor="/document/70552648/entry/23115" w:history="1">
        <w:r w:rsidRPr="00814F1B">
          <w:rPr>
            <w:rFonts w:ascii="Times New Roman" w:eastAsia="Times New Roman" w:hAnsi="Times New Roman" w:cs="Times New Roman"/>
            <w:color w:val="551A8B"/>
            <w:sz w:val="23"/>
            <w:lang w:eastAsia="ru-RU"/>
          </w:rPr>
          <w:t>части 15</w:t>
        </w:r>
      </w:hyperlink>
      <w:r w:rsidRPr="00814F1B">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слова "качестве"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т) </w:t>
      </w:r>
      <w:hyperlink r:id="rId143" w:anchor="/document/70552648/entry/23116" w:history="1">
        <w:r w:rsidRPr="00814F1B">
          <w:rPr>
            <w:rFonts w:ascii="Times New Roman" w:eastAsia="Times New Roman" w:hAnsi="Times New Roman" w:cs="Times New Roman"/>
            <w:color w:val="551A8B"/>
            <w:sz w:val="23"/>
            <w:lang w:eastAsia="ru-RU"/>
          </w:rPr>
          <w:t>часть 16</w:t>
        </w:r>
      </w:hyperlink>
      <w:r w:rsidRPr="00814F1B">
        <w:rPr>
          <w:rFonts w:ascii="Times New Roman" w:eastAsia="Times New Roman" w:hAnsi="Times New Roman" w:cs="Times New Roman"/>
          <w:color w:val="22272F"/>
          <w:sz w:val="23"/>
          <w:szCs w:val="23"/>
          <w:lang w:eastAsia="ru-RU"/>
        </w:rPr>
        <w:t> после слова "качества" дополнить словом "условий";</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у) дополнить </w:t>
      </w:r>
      <w:hyperlink r:id="rId144" w:anchor="/document/70552648/entry/23117" w:history="1">
        <w:r w:rsidRPr="00814F1B">
          <w:rPr>
            <w:rFonts w:ascii="Times New Roman" w:eastAsia="Times New Roman" w:hAnsi="Times New Roman" w:cs="Times New Roman"/>
            <w:color w:val="551A8B"/>
            <w:sz w:val="23"/>
            <w:lang w:eastAsia="ru-RU"/>
          </w:rPr>
          <w:t>частью 17</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ф) дополнить </w:t>
      </w:r>
      <w:hyperlink r:id="rId145" w:anchor="/document/70552648/entry/23118" w:history="1">
        <w:r w:rsidRPr="00814F1B">
          <w:rPr>
            <w:rFonts w:ascii="Times New Roman" w:eastAsia="Times New Roman" w:hAnsi="Times New Roman" w:cs="Times New Roman"/>
            <w:color w:val="551A8B"/>
            <w:sz w:val="23"/>
            <w:lang w:eastAsia="ru-RU"/>
          </w:rPr>
          <w:t>частью 18</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9</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6" w:anchor="/document/71428032/entry/11" w:history="1">
        <w:r w:rsidRPr="00814F1B">
          <w:rPr>
            <w:rFonts w:ascii="Times New Roman" w:eastAsia="Times New Roman" w:hAnsi="Times New Roman" w:cs="Times New Roman"/>
            <w:color w:val="551A8B"/>
            <w:sz w:val="23"/>
            <w:lang w:eastAsia="ru-RU"/>
          </w:rPr>
          <w:t>Статью 11</w:t>
        </w:r>
      </w:hyperlink>
      <w:r w:rsidRPr="00814F1B">
        <w:rPr>
          <w:rFonts w:ascii="Times New Roman" w:eastAsia="Times New Roman" w:hAnsi="Times New Roman" w:cs="Times New Roman"/>
          <w:color w:val="22272F"/>
          <w:sz w:val="23"/>
          <w:szCs w:val="23"/>
          <w:lang w:eastAsia="ru-RU"/>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w:t>
      </w:r>
      <w:r w:rsidRPr="00814F1B">
        <w:rPr>
          <w:rFonts w:ascii="Times New Roman" w:eastAsia="Times New Roman" w:hAnsi="Times New Roman" w:cs="Times New Roman"/>
          <w:color w:val="22272F"/>
          <w:sz w:val="23"/>
          <w:szCs w:val="23"/>
          <w:lang w:eastAsia="ru-RU"/>
        </w:rPr>
        <w:lastRenderedPageBreak/>
        <w:t>(Собрание законодательства Российской Федерации, 2016, N 26, ст. 3852) дополнить </w:t>
      </w:r>
      <w:hyperlink r:id="rId147" w:anchor="/document/71428032/entry/1109" w:history="1">
        <w:r w:rsidRPr="00814F1B">
          <w:rPr>
            <w:rFonts w:ascii="Times New Roman" w:eastAsia="Times New Roman" w:hAnsi="Times New Roman" w:cs="Times New Roman"/>
            <w:color w:val="551A8B"/>
            <w:sz w:val="23"/>
            <w:lang w:eastAsia="ru-RU"/>
          </w:rPr>
          <w:t>частью 9</w:t>
        </w:r>
      </w:hyperlink>
      <w:r w:rsidRPr="00814F1B">
        <w:rPr>
          <w:rFonts w:ascii="Times New Roman" w:eastAsia="Times New Roman" w:hAnsi="Times New Roman" w:cs="Times New Roman"/>
          <w:color w:val="22272F"/>
          <w:sz w:val="23"/>
          <w:szCs w:val="23"/>
          <w:lang w:eastAsia="ru-RU"/>
        </w:rPr>
        <w:t> следующего содержания: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10</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8" w:anchor="/document/70701066/entry/3614" w:history="1">
        <w:r w:rsidRPr="00814F1B">
          <w:rPr>
            <w:rFonts w:ascii="Times New Roman" w:eastAsia="Times New Roman" w:hAnsi="Times New Roman" w:cs="Times New Roman"/>
            <w:color w:val="551A8B"/>
            <w:sz w:val="23"/>
            <w:lang w:eastAsia="ru-RU"/>
          </w:rPr>
          <w:t>Абзацы шестой</w:t>
        </w:r>
      </w:hyperlink>
      <w:r w:rsidRPr="00814F1B">
        <w:rPr>
          <w:rFonts w:ascii="Times New Roman" w:eastAsia="Times New Roman" w:hAnsi="Times New Roman" w:cs="Times New Roman"/>
          <w:color w:val="22272F"/>
          <w:sz w:val="23"/>
          <w:szCs w:val="23"/>
          <w:lang w:eastAsia="ru-RU"/>
        </w:rPr>
        <w:t> и </w:t>
      </w:r>
      <w:hyperlink r:id="rId149" w:anchor="/document/70701066/entry/36119" w:history="1">
        <w:r w:rsidRPr="00814F1B">
          <w:rPr>
            <w:rFonts w:ascii="Times New Roman" w:eastAsia="Times New Roman" w:hAnsi="Times New Roman" w:cs="Times New Roman"/>
            <w:color w:val="551A8B"/>
            <w:sz w:val="23"/>
            <w:lang w:eastAsia="ru-RU"/>
          </w:rPr>
          <w:t>девятнадцатый пункта 1 статьи 1</w:t>
        </w:r>
      </w:hyperlink>
      <w:r w:rsidRPr="00814F1B">
        <w:rPr>
          <w:rFonts w:ascii="Times New Roman" w:eastAsia="Times New Roman" w:hAnsi="Times New Roman" w:cs="Times New Roman"/>
          <w:color w:val="22272F"/>
          <w:sz w:val="23"/>
          <w:szCs w:val="23"/>
          <w:lang w:eastAsia="ru-RU"/>
        </w:rPr>
        <w:t>, </w:t>
      </w:r>
      <w:hyperlink r:id="rId150" w:anchor="/document/70701066/entry/41" w:history="1">
        <w:r w:rsidRPr="00814F1B">
          <w:rPr>
            <w:rFonts w:ascii="Times New Roman" w:eastAsia="Times New Roman" w:hAnsi="Times New Roman" w:cs="Times New Roman"/>
            <w:color w:val="551A8B"/>
            <w:sz w:val="23"/>
            <w:lang w:eastAsia="ru-RU"/>
          </w:rPr>
          <w:t>пункт 1 статьи 4</w:t>
        </w:r>
      </w:hyperlink>
      <w:r w:rsidRPr="00814F1B">
        <w:rPr>
          <w:rFonts w:ascii="Times New Roman" w:eastAsia="Times New Roman" w:hAnsi="Times New Roman" w:cs="Times New Roman"/>
          <w:color w:val="22272F"/>
          <w:sz w:val="23"/>
          <w:szCs w:val="23"/>
          <w:lang w:eastAsia="ru-RU"/>
        </w:rPr>
        <w:t>, </w:t>
      </w:r>
      <w:hyperlink r:id="rId151" w:anchor="/document/70701066/entry/791093" w:history="1">
        <w:r w:rsidRPr="00814F1B">
          <w:rPr>
            <w:rFonts w:ascii="Times New Roman" w:eastAsia="Times New Roman" w:hAnsi="Times New Roman" w:cs="Times New Roman"/>
            <w:color w:val="551A8B"/>
            <w:sz w:val="23"/>
            <w:lang w:eastAsia="ru-RU"/>
          </w:rPr>
          <w:t>абзац семнадцатый пункта 4 статьи 5</w:t>
        </w:r>
      </w:hyperlink>
      <w:r w:rsidRPr="00814F1B">
        <w:rPr>
          <w:rFonts w:ascii="Times New Roman" w:eastAsia="Times New Roman" w:hAnsi="Times New Roman" w:cs="Times New Roman"/>
          <w:color w:val="22272F"/>
          <w:sz w:val="23"/>
          <w:szCs w:val="23"/>
          <w:lang w:eastAsia="ru-RU"/>
        </w:rPr>
        <w:t>, </w:t>
      </w:r>
      <w:hyperlink r:id="rId152" w:anchor="/document/70701066/entry/95273" w:history="1">
        <w:r w:rsidRPr="00814F1B">
          <w:rPr>
            <w:rFonts w:ascii="Times New Roman" w:eastAsia="Times New Roman" w:hAnsi="Times New Roman" w:cs="Times New Roman"/>
            <w:color w:val="551A8B"/>
            <w:sz w:val="23"/>
            <w:lang w:eastAsia="ru-RU"/>
          </w:rPr>
          <w:t>абзацы пятнадцатый</w:t>
        </w:r>
      </w:hyperlink>
      <w:r w:rsidRPr="00814F1B">
        <w:rPr>
          <w:rFonts w:ascii="Times New Roman" w:eastAsia="Times New Roman" w:hAnsi="Times New Roman" w:cs="Times New Roman"/>
          <w:color w:val="22272F"/>
          <w:sz w:val="23"/>
          <w:szCs w:val="23"/>
          <w:lang w:eastAsia="ru-RU"/>
        </w:rPr>
        <w:t> и </w:t>
      </w:r>
      <w:hyperlink r:id="rId153" w:anchor="/document/70701066/entry/9529" w:history="1">
        <w:r w:rsidRPr="00814F1B">
          <w:rPr>
            <w:rFonts w:ascii="Times New Roman" w:eastAsia="Times New Roman" w:hAnsi="Times New Roman" w:cs="Times New Roman"/>
            <w:color w:val="551A8B"/>
            <w:sz w:val="23"/>
            <w:lang w:eastAsia="ru-RU"/>
          </w:rPr>
          <w:t>девятнадцатый пункта 5 статьи 6</w:t>
        </w:r>
      </w:hyperlink>
      <w:r w:rsidRPr="00814F1B">
        <w:rPr>
          <w:rFonts w:ascii="Times New Roman" w:eastAsia="Times New Roman" w:hAnsi="Times New Roman" w:cs="Times New Roman"/>
          <w:color w:val="22272F"/>
          <w:sz w:val="23"/>
          <w:szCs w:val="23"/>
          <w:lang w:eastAsia="ru-RU"/>
        </w:rPr>
        <w:t>, </w:t>
      </w:r>
      <w:hyperlink r:id="rId154" w:anchor="/document/70701066/entry/732" w:history="1">
        <w:r w:rsidRPr="00814F1B">
          <w:rPr>
            <w:rFonts w:ascii="Times New Roman" w:eastAsia="Times New Roman" w:hAnsi="Times New Roman" w:cs="Times New Roman"/>
            <w:color w:val="551A8B"/>
            <w:sz w:val="23"/>
            <w:lang w:eastAsia="ru-RU"/>
          </w:rPr>
          <w:t>подпункт "б" пункта 3</w:t>
        </w:r>
      </w:hyperlink>
      <w:r w:rsidRPr="00814F1B">
        <w:rPr>
          <w:rFonts w:ascii="Times New Roman" w:eastAsia="Times New Roman" w:hAnsi="Times New Roman" w:cs="Times New Roman"/>
          <w:color w:val="22272F"/>
          <w:sz w:val="23"/>
          <w:szCs w:val="23"/>
          <w:lang w:eastAsia="ru-RU"/>
        </w:rPr>
        <w:t>, </w:t>
      </w:r>
      <w:hyperlink r:id="rId155" w:anchor="/document/70701066/entry/2314" w:history="1">
        <w:r w:rsidRPr="00814F1B">
          <w:rPr>
            <w:rFonts w:ascii="Times New Roman" w:eastAsia="Times New Roman" w:hAnsi="Times New Roman" w:cs="Times New Roman"/>
            <w:color w:val="551A8B"/>
            <w:sz w:val="23"/>
            <w:lang w:eastAsia="ru-RU"/>
          </w:rPr>
          <w:t>абзацы шестой</w:t>
        </w:r>
      </w:hyperlink>
      <w:r w:rsidRPr="00814F1B">
        <w:rPr>
          <w:rFonts w:ascii="Times New Roman" w:eastAsia="Times New Roman" w:hAnsi="Times New Roman" w:cs="Times New Roman"/>
          <w:color w:val="22272F"/>
          <w:sz w:val="23"/>
          <w:szCs w:val="23"/>
          <w:lang w:eastAsia="ru-RU"/>
        </w:rPr>
        <w:t>, </w:t>
      </w:r>
      <w:hyperlink r:id="rId156" w:anchor="/document/70701066/entry/2317" w:history="1">
        <w:r w:rsidRPr="00814F1B">
          <w:rPr>
            <w:rFonts w:ascii="Times New Roman" w:eastAsia="Times New Roman" w:hAnsi="Times New Roman" w:cs="Times New Roman"/>
            <w:color w:val="551A8B"/>
            <w:sz w:val="23"/>
            <w:lang w:eastAsia="ru-RU"/>
          </w:rPr>
          <w:t>двенадцатый</w:t>
        </w:r>
      </w:hyperlink>
      <w:r w:rsidRPr="00814F1B">
        <w:rPr>
          <w:rFonts w:ascii="Times New Roman" w:eastAsia="Times New Roman" w:hAnsi="Times New Roman" w:cs="Times New Roman"/>
          <w:color w:val="22272F"/>
          <w:sz w:val="23"/>
          <w:szCs w:val="23"/>
          <w:lang w:eastAsia="ru-RU"/>
        </w:rPr>
        <w:t>, </w:t>
      </w:r>
      <w:hyperlink r:id="rId157" w:anchor="/document/70701066/entry/2318" w:history="1">
        <w:r w:rsidRPr="00814F1B">
          <w:rPr>
            <w:rFonts w:ascii="Times New Roman" w:eastAsia="Times New Roman" w:hAnsi="Times New Roman" w:cs="Times New Roman"/>
            <w:color w:val="551A8B"/>
            <w:sz w:val="23"/>
            <w:lang w:eastAsia="ru-RU"/>
          </w:rPr>
          <w:t>тринадцатый</w:t>
        </w:r>
      </w:hyperlink>
      <w:r w:rsidRPr="00814F1B">
        <w:rPr>
          <w:rFonts w:ascii="Times New Roman" w:eastAsia="Times New Roman" w:hAnsi="Times New Roman" w:cs="Times New Roman"/>
          <w:color w:val="22272F"/>
          <w:sz w:val="23"/>
          <w:szCs w:val="23"/>
          <w:lang w:eastAsia="ru-RU"/>
        </w:rPr>
        <w:t> и </w:t>
      </w:r>
      <w:hyperlink r:id="rId158" w:anchor="/document/70701066/entry/231103" w:history="1">
        <w:r w:rsidRPr="00814F1B">
          <w:rPr>
            <w:rFonts w:ascii="Times New Roman" w:eastAsia="Times New Roman" w:hAnsi="Times New Roman" w:cs="Times New Roman"/>
            <w:color w:val="551A8B"/>
            <w:sz w:val="23"/>
            <w:lang w:eastAsia="ru-RU"/>
          </w:rPr>
          <w:t>восемнадцатый пункта 4 статьи 7</w:t>
        </w:r>
      </w:hyperlink>
      <w:r w:rsidRPr="00814F1B">
        <w:rPr>
          <w:rFonts w:ascii="Times New Roman" w:eastAsia="Times New Roman" w:hAnsi="Times New Roman" w:cs="Times New Roman"/>
          <w:color w:val="22272F"/>
          <w:sz w:val="23"/>
          <w:szCs w:val="23"/>
          <w:lang w:eastAsia="ru-RU"/>
        </w:rPr>
        <w:t>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11</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w:t>
      </w:r>
      <w:hyperlink r:id="rId159" w:anchor="/document/70353464/entry/2" w:history="1">
        <w:r w:rsidRPr="00814F1B">
          <w:rPr>
            <w:rFonts w:ascii="Times New Roman" w:eastAsia="Times New Roman" w:hAnsi="Times New Roman" w:cs="Times New Roman"/>
            <w:color w:val="551A8B"/>
            <w:sz w:val="23"/>
            <w:lang w:eastAsia="ru-RU"/>
          </w:rPr>
          <w:t>законодательством</w:t>
        </w:r>
      </w:hyperlink>
      <w:r w:rsidRPr="00814F1B">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60" w:anchor="/document/71959160/entry/1000" w:history="1">
        <w:r w:rsidRPr="00814F1B">
          <w:rPr>
            <w:rFonts w:ascii="Times New Roman" w:eastAsia="Times New Roman" w:hAnsi="Times New Roman" w:cs="Times New Roman"/>
            <w:color w:val="551A8B"/>
            <w:sz w:val="23"/>
            <w:lang w:eastAsia="ru-RU"/>
          </w:rPr>
          <w:t>порядком</w:t>
        </w:r>
      </w:hyperlink>
      <w:r w:rsidRPr="00814F1B">
        <w:rPr>
          <w:rFonts w:ascii="Times New Roman" w:eastAsia="Times New Roman" w:hAnsi="Times New Roman" w:cs="Times New Roman"/>
          <w:color w:val="22272F"/>
          <w:sz w:val="23"/>
          <w:szCs w:val="23"/>
          <w:lang w:eastAsia="ru-RU"/>
        </w:rPr>
        <w:t>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w:t>
      </w:r>
      <w:r w:rsidRPr="00814F1B">
        <w:rPr>
          <w:rFonts w:ascii="Times New Roman" w:eastAsia="Times New Roman" w:hAnsi="Times New Roman" w:cs="Times New Roman"/>
          <w:color w:val="22272F"/>
          <w:sz w:val="23"/>
          <w:szCs w:val="23"/>
          <w:lang w:eastAsia="ru-RU"/>
        </w:rPr>
        <w:lastRenderedPageBreak/>
        <w:t>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руководителей организаций, в отношении которых проводилась независимая оценка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w:t>
      </w:r>
      <w:hyperlink r:id="rId161" w:anchor="/document/71926294/entry/2000" w:history="1">
        <w:r w:rsidRPr="00814F1B">
          <w:rPr>
            <w:rFonts w:ascii="Times New Roman" w:eastAsia="Times New Roman" w:hAnsi="Times New Roman" w:cs="Times New Roman"/>
            <w:color w:val="551A8B"/>
            <w:sz w:val="23"/>
            <w:lang w:eastAsia="ru-RU"/>
          </w:rPr>
          <w:t>планов</w:t>
        </w:r>
      </w:hyperlink>
      <w:r w:rsidRPr="00814F1B">
        <w:rPr>
          <w:rFonts w:ascii="Times New Roman" w:eastAsia="Times New Roman" w:hAnsi="Times New Roman" w:cs="Times New Roman"/>
          <w:color w:val="22272F"/>
          <w:sz w:val="23"/>
          <w:szCs w:val="23"/>
          <w:lang w:eastAsia="ru-RU"/>
        </w:rPr>
        <w:t>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8. На официальном сайте обеспечиваются:</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62" w:anchor="/document/72343540/entry/3000" w:history="1">
        <w:r w:rsidRPr="00814F1B">
          <w:rPr>
            <w:rFonts w:ascii="Times New Roman" w:eastAsia="Times New Roman" w:hAnsi="Times New Roman" w:cs="Times New Roman"/>
            <w:color w:val="551A8B"/>
            <w:sz w:val="23"/>
            <w:lang w:eastAsia="ru-RU"/>
          </w:rPr>
          <w:t>требованиями</w:t>
        </w:r>
      </w:hyperlink>
      <w:r w:rsidRPr="00814F1B">
        <w:rPr>
          <w:rFonts w:ascii="Times New Roman" w:eastAsia="Times New Roman" w:hAnsi="Times New Roman" w:cs="Times New Roman"/>
          <w:color w:val="22272F"/>
          <w:sz w:val="23"/>
          <w:szCs w:val="23"/>
          <w:lang w:eastAsia="ru-RU"/>
        </w:rPr>
        <w:t>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r:id="rId163" w:anchor="/document/71825214/entry/117" w:history="1">
        <w:r w:rsidRPr="00814F1B">
          <w:rPr>
            <w:rFonts w:ascii="Times New Roman" w:eastAsia="Times New Roman" w:hAnsi="Times New Roman" w:cs="Times New Roman"/>
            <w:color w:val="551A8B"/>
            <w:sz w:val="23"/>
            <w:lang w:eastAsia="ru-RU"/>
          </w:rPr>
          <w:t>части 7</w:t>
        </w:r>
      </w:hyperlink>
      <w:r w:rsidRPr="00814F1B">
        <w:rPr>
          <w:rFonts w:ascii="Times New Roman" w:eastAsia="Times New Roman" w:hAnsi="Times New Roman" w:cs="Times New Roman"/>
          <w:color w:val="22272F"/>
          <w:sz w:val="23"/>
          <w:szCs w:val="23"/>
          <w:lang w:eastAsia="ru-RU"/>
        </w:rPr>
        <w:t> настоящей статьи, и порядок ее размещения на официальном сайте;</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формирование, обработка, хранение, поиск и предоставление данных о независимой оценке качества в формате открытых данных;</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4) размещение </w:t>
      </w:r>
      <w:hyperlink r:id="rId164" w:anchor="/document/71926294/entry/2000" w:history="1">
        <w:r w:rsidRPr="00814F1B">
          <w:rPr>
            <w:rFonts w:ascii="Times New Roman" w:eastAsia="Times New Roman" w:hAnsi="Times New Roman" w:cs="Times New Roman"/>
            <w:color w:val="551A8B"/>
            <w:sz w:val="23"/>
            <w:lang w:eastAsia="ru-RU"/>
          </w:rPr>
          <w:t>планов</w:t>
        </w:r>
      </w:hyperlink>
      <w:r w:rsidRPr="00814F1B">
        <w:rPr>
          <w:rFonts w:ascii="Times New Roman" w:eastAsia="Times New Roman" w:hAnsi="Times New Roman" w:cs="Times New Roman"/>
          <w:color w:val="22272F"/>
          <w:sz w:val="23"/>
          <w:szCs w:val="23"/>
          <w:lang w:eastAsia="ru-RU"/>
        </w:rPr>
        <w:t>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r:id="rId165" w:anchor="/document/71825214/entry/1610200" w:history="1">
        <w:r w:rsidRPr="00814F1B">
          <w:rPr>
            <w:rFonts w:ascii="Times New Roman" w:eastAsia="Times New Roman" w:hAnsi="Times New Roman" w:cs="Times New Roman"/>
            <w:color w:val="551A8B"/>
            <w:sz w:val="23"/>
            <w:lang w:eastAsia="ru-RU"/>
          </w:rPr>
          <w:t>пункте 1</w:t>
        </w:r>
      </w:hyperlink>
      <w:r w:rsidRPr="00814F1B">
        <w:rPr>
          <w:rFonts w:ascii="Times New Roman" w:eastAsia="Times New Roman" w:hAnsi="Times New Roman" w:cs="Times New Roman"/>
          <w:color w:val="22272F"/>
          <w:sz w:val="23"/>
          <w:szCs w:val="23"/>
          <w:lang w:eastAsia="ru-RU"/>
        </w:rPr>
        <w:t> настоящей части;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5) размещение информации о должностных лицах, указанных в </w:t>
      </w:r>
      <w:hyperlink r:id="rId166" w:anchor="/document/71825214/entry/117" w:history="1">
        <w:r w:rsidRPr="00814F1B">
          <w:rPr>
            <w:rFonts w:ascii="Times New Roman" w:eastAsia="Times New Roman" w:hAnsi="Times New Roman" w:cs="Times New Roman"/>
            <w:color w:val="551A8B"/>
            <w:sz w:val="23"/>
            <w:lang w:eastAsia="ru-RU"/>
          </w:rPr>
          <w:t>части 7</w:t>
        </w:r>
      </w:hyperlink>
      <w:r w:rsidRPr="00814F1B">
        <w:rPr>
          <w:rFonts w:ascii="Times New Roman" w:eastAsia="Times New Roman" w:hAnsi="Times New Roman" w:cs="Times New Roman"/>
          <w:color w:val="22272F"/>
          <w:sz w:val="23"/>
          <w:szCs w:val="23"/>
          <w:lang w:eastAsia="ru-RU"/>
        </w:rPr>
        <w:t> настоящей статьи.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9. Должностные лица, указанные в </w:t>
      </w:r>
      <w:hyperlink r:id="rId167" w:anchor="/document/71825214/entry/117" w:history="1">
        <w:r w:rsidRPr="00814F1B">
          <w:rPr>
            <w:rFonts w:ascii="Times New Roman" w:eastAsia="Times New Roman" w:hAnsi="Times New Roman" w:cs="Times New Roman"/>
            <w:color w:val="551A8B"/>
            <w:sz w:val="23"/>
            <w:lang w:eastAsia="ru-RU"/>
          </w:rPr>
          <w:t>части 7</w:t>
        </w:r>
      </w:hyperlink>
      <w:r w:rsidRPr="00814F1B">
        <w:rPr>
          <w:rFonts w:ascii="Times New Roman" w:eastAsia="Times New Roman" w:hAnsi="Times New Roman" w:cs="Times New Roman"/>
          <w:color w:val="22272F"/>
          <w:sz w:val="23"/>
          <w:szCs w:val="23"/>
          <w:lang w:eastAsia="ru-RU"/>
        </w:rPr>
        <w:t>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12</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Правительство Российской Федерации утверждает:</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w:t>
      </w:r>
      <w:hyperlink r:id="rId168" w:anchor="/document/71926294/entry/1000" w:history="1">
        <w:r w:rsidRPr="00814F1B">
          <w:rPr>
            <w:rFonts w:ascii="Times New Roman" w:eastAsia="Times New Roman" w:hAnsi="Times New Roman" w:cs="Times New Roman"/>
            <w:color w:val="551A8B"/>
            <w:sz w:val="23"/>
            <w:lang w:eastAsia="ru-RU"/>
          </w:rPr>
          <w:t>форму</w:t>
        </w:r>
      </w:hyperlink>
      <w:r w:rsidRPr="00814F1B">
        <w:rPr>
          <w:rFonts w:ascii="Times New Roman" w:eastAsia="Times New Roman" w:hAnsi="Times New Roman" w:cs="Times New Roman"/>
          <w:color w:val="22272F"/>
          <w:sz w:val="23"/>
          <w:szCs w:val="23"/>
          <w:lang w:eastAsia="ru-RU"/>
        </w:rPr>
        <w:t>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2) </w:t>
      </w:r>
      <w:hyperlink r:id="rId169" w:anchor="/document/71926294/entry/2000" w:history="1">
        <w:r w:rsidRPr="00814F1B">
          <w:rPr>
            <w:rFonts w:ascii="Times New Roman" w:eastAsia="Times New Roman" w:hAnsi="Times New Roman" w:cs="Times New Roman"/>
            <w:color w:val="551A8B"/>
            <w:sz w:val="23"/>
            <w:lang w:eastAsia="ru-RU"/>
          </w:rPr>
          <w:t>форму</w:t>
        </w:r>
      </w:hyperlink>
      <w:r w:rsidRPr="00814F1B">
        <w:rPr>
          <w:rFonts w:ascii="Times New Roman" w:eastAsia="Times New Roman" w:hAnsi="Times New Roman" w:cs="Times New Roman"/>
          <w:color w:val="22272F"/>
          <w:sz w:val="23"/>
          <w:szCs w:val="23"/>
          <w:lang w:eastAsia="ru-RU"/>
        </w:rPr>
        <w:t>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70" w:anchor="/document/72071284/entry/0" w:history="1">
        <w:r w:rsidRPr="00814F1B">
          <w:rPr>
            <w:rFonts w:ascii="Times New Roman" w:eastAsia="Times New Roman" w:hAnsi="Times New Roman" w:cs="Times New Roman"/>
            <w:color w:val="551A8B"/>
            <w:sz w:val="23"/>
            <w:lang w:eastAsia="ru-RU"/>
          </w:rPr>
          <w:t>2.</w:t>
        </w:r>
      </w:hyperlink>
      <w:r w:rsidRPr="00814F1B">
        <w:rPr>
          <w:rFonts w:ascii="Times New Roman" w:eastAsia="Times New Roman" w:hAnsi="Times New Roman" w:cs="Times New Roman"/>
          <w:color w:val="22272F"/>
          <w:sz w:val="23"/>
          <w:szCs w:val="23"/>
          <w:lang w:eastAsia="ru-RU"/>
        </w:rPr>
        <w:t>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w:t>
      </w:r>
      <w:hyperlink r:id="rId171" w:anchor="/document/72075694/entry/1000" w:history="1">
        <w:r w:rsidRPr="00814F1B">
          <w:rPr>
            <w:rFonts w:ascii="Times New Roman" w:eastAsia="Times New Roman" w:hAnsi="Times New Roman" w:cs="Times New Roman"/>
            <w:color w:val="551A8B"/>
            <w:sz w:val="23"/>
            <w:lang w:eastAsia="ru-RU"/>
          </w:rPr>
          <w:t>единый порядок</w:t>
        </w:r>
      </w:hyperlink>
      <w:r w:rsidRPr="00814F1B">
        <w:rPr>
          <w:rFonts w:ascii="Times New Roman" w:eastAsia="Times New Roman" w:hAnsi="Times New Roman" w:cs="Times New Roman"/>
          <w:color w:val="22272F"/>
          <w:sz w:val="23"/>
          <w:szCs w:val="23"/>
          <w:lang w:eastAsia="ru-RU"/>
        </w:rPr>
        <w:t>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14F1B" w:rsidRPr="00814F1B" w:rsidRDefault="00814F1B" w:rsidP="00814F1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14F1B">
        <w:rPr>
          <w:rFonts w:ascii="Times New Roman" w:eastAsia="Times New Roman" w:hAnsi="Times New Roman" w:cs="Times New Roman"/>
          <w:color w:val="464C55"/>
          <w:sz w:val="20"/>
          <w:szCs w:val="20"/>
          <w:lang w:eastAsia="ru-RU"/>
        </w:rPr>
        <w:t>Часть 3 изменена с 6 августа 2019 г. - </w:t>
      </w:r>
      <w:hyperlink r:id="rId172" w:anchor="/document/72332802/entry/20" w:history="1">
        <w:r w:rsidRPr="00814F1B">
          <w:rPr>
            <w:rFonts w:ascii="Times New Roman" w:eastAsia="Times New Roman" w:hAnsi="Times New Roman" w:cs="Times New Roman"/>
            <w:color w:val="551A8B"/>
            <w:sz w:val="20"/>
            <w:lang w:eastAsia="ru-RU"/>
          </w:rPr>
          <w:t>Федеральный закон</w:t>
        </w:r>
      </w:hyperlink>
      <w:r w:rsidRPr="00814F1B">
        <w:rPr>
          <w:rFonts w:ascii="Times New Roman" w:eastAsia="Times New Roman" w:hAnsi="Times New Roman" w:cs="Times New Roman"/>
          <w:color w:val="464C55"/>
          <w:sz w:val="20"/>
          <w:szCs w:val="20"/>
          <w:lang w:eastAsia="ru-RU"/>
        </w:rPr>
        <w:t> от 26 июля 2019 г. N 232-ФЗ</w:t>
      </w:r>
    </w:p>
    <w:p w:rsidR="00814F1B" w:rsidRPr="00814F1B" w:rsidRDefault="00814F1B" w:rsidP="00814F1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3" w:anchor="/document/77683814/entry/1203" w:history="1">
        <w:r w:rsidRPr="00814F1B">
          <w:rPr>
            <w:rFonts w:ascii="Times New Roman" w:eastAsia="Times New Roman" w:hAnsi="Times New Roman" w:cs="Times New Roman"/>
            <w:color w:val="551A8B"/>
            <w:sz w:val="20"/>
            <w:lang w:eastAsia="ru-RU"/>
          </w:rPr>
          <w:t>См. предыдущую редакцию</w:t>
        </w:r>
      </w:hyperlink>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lastRenderedPageBreak/>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4F1B">
        <w:rPr>
          <w:rFonts w:ascii="Times New Roman" w:eastAsia="Times New Roman" w:hAnsi="Times New Roman" w:cs="Times New Roman"/>
          <w:b/>
          <w:bCs/>
          <w:color w:val="22272F"/>
          <w:sz w:val="23"/>
          <w:lang w:eastAsia="ru-RU"/>
        </w:rPr>
        <w:t>Статья 13</w:t>
      </w:r>
    </w:p>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Настоящий Федеральный закон вступает в силу по истечении девяноста дней после дня его </w:t>
      </w:r>
      <w:hyperlink r:id="rId174" w:anchor="/document/71825215/entry/0" w:history="1">
        <w:r w:rsidRPr="00814F1B">
          <w:rPr>
            <w:rFonts w:ascii="Times New Roman" w:eastAsia="Times New Roman" w:hAnsi="Times New Roman" w:cs="Times New Roman"/>
            <w:color w:val="CC3333"/>
            <w:sz w:val="23"/>
            <w:lang w:eastAsia="ru-RU"/>
          </w:rPr>
          <w:t>официального опубликования</w:t>
        </w:r>
      </w:hyperlink>
      <w:r w:rsidRPr="00814F1B">
        <w:rPr>
          <w:rFonts w:ascii="Times New Roman" w:eastAsia="Times New Roman" w:hAnsi="Times New Roman" w:cs="Times New Roman"/>
          <w:color w:val="22272F"/>
          <w:sz w:val="23"/>
          <w:szCs w:val="23"/>
          <w:lang w:eastAsia="ru-RU"/>
        </w:rPr>
        <w:t>.</w:t>
      </w:r>
    </w:p>
    <w:tbl>
      <w:tblPr>
        <w:tblW w:w="5000" w:type="pct"/>
        <w:tblCellMar>
          <w:top w:w="15" w:type="dxa"/>
          <w:left w:w="15" w:type="dxa"/>
          <w:bottom w:w="15" w:type="dxa"/>
          <w:right w:w="15" w:type="dxa"/>
        </w:tblCellMar>
        <w:tblLook w:val="04A0"/>
      </w:tblPr>
      <w:tblGrid>
        <w:gridCol w:w="6256"/>
        <w:gridCol w:w="3129"/>
      </w:tblGrid>
      <w:tr w:rsidR="00814F1B" w:rsidRPr="00814F1B" w:rsidTr="00814F1B">
        <w:tc>
          <w:tcPr>
            <w:tcW w:w="3300" w:type="pct"/>
            <w:vAlign w:val="bottom"/>
            <w:hideMark/>
          </w:tcPr>
          <w:p w:rsidR="00814F1B" w:rsidRPr="00814F1B" w:rsidRDefault="00814F1B" w:rsidP="00814F1B">
            <w:pPr>
              <w:spacing w:before="100" w:beforeAutospacing="1" w:after="100" w:afterAutospacing="1" w:line="240" w:lineRule="auto"/>
              <w:rPr>
                <w:rFonts w:ascii="Times New Roman" w:eastAsia="Times New Roman" w:hAnsi="Times New Roman" w:cs="Times New Roman"/>
                <w:sz w:val="24"/>
                <w:szCs w:val="24"/>
                <w:lang w:eastAsia="ru-RU"/>
              </w:rPr>
            </w:pPr>
            <w:r w:rsidRPr="00814F1B">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814F1B" w:rsidRPr="00814F1B" w:rsidRDefault="00814F1B" w:rsidP="00814F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14F1B">
              <w:rPr>
                <w:rFonts w:ascii="Times New Roman" w:eastAsia="Times New Roman" w:hAnsi="Times New Roman" w:cs="Times New Roman"/>
                <w:sz w:val="24"/>
                <w:szCs w:val="24"/>
                <w:lang w:eastAsia="ru-RU"/>
              </w:rPr>
              <w:t>В. Путин</w:t>
            </w:r>
          </w:p>
        </w:tc>
      </w:tr>
    </w:tbl>
    <w:p w:rsidR="00814F1B" w:rsidRPr="00814F1B" w:rsidRDefault="00814F1B" w:rsidP="00814F1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 </w:t>
      </w:r>
    </w:p>
    <w:p w:rsidR="00814F1B" w:rsidRPr="00814F1B" w:rsidRDefault="00814F1B" w:rsidP="00814F1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Москва, Кремль</w:t>
      </w:r>
    </w:p>
    <w:p w:rsidR="00814F1B" w:rsidRPr="00814F1B" w:rsidRDefault="00814F1B" w:rsidP="00814F1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5 декабря 2017 года</w:t>
      </w:r>
    </w:p>
    <w:p w:rsidR="00814F1B" w:rsidRPr="00814F1B" w:rsidRDefault="00814F1B" w:rsidP="00814F1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14F1B">
        <w:rPr>
          <w:rFonts w:ascii="Times New Roman" w:eastAsia="Times New Roman" w:hAnsi="Times New Roman" w:cs="Times New Roman"/>
          <w:color w:val="22272F"/>
          <w:sz w:val="23"/>
          <w:szCs w:val="23"/>
          <w:lang w:eastAsia="ru-RU"/>
        </w:rPr>
        <w:t>N 392-ФЗ</w:t>
      </w:r>
    </w:p>
    <w:p w:rsidR="00016EE5" w:rsidRDefault="00016EE5"/>
    <w:sectPr w:rsidR="00016EE5" w:rsidSect="00016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4F1B"/>
    <w:rsid w:val="00016EE5"/>
    <w:rsid w:val="0031101D"/>
    <w:rsid w:val="00352BFF"/>
    <w:rsid w:val="00396666"/>
    <w:rsid w:val="003D2160"/>
    <w:rsid w:val="004C00E5"/>
    <w:rsid w:val="00566613"/>
    <w:rsid w:val="00765ADD"/>
    <w:rsid w:val="00814F1B"/>
    <w:rsid w:val="00A45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E5"/>
  </w:style>
  <w:style w:type="paragraph" w:styleId="4">
    <w:name w:val="heading 4"/>
    <w:basedOn w:val="a"/>
    <w:link w:val="40"/>
    <w:uiPriority w:val="9"/>
    <w:qFormat/>
    <w:rsid w:val="00814F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14F1B"/>
    <w:rPr>
      <w:rFonts w:ascii="Times New Roman" w:eastAsia="Times New Roman" w:hAnsi="Times New Roman" w:cs="Times New Roman"/>
      <w:b/>
      <w:bCs/>
      <w:sz w:val="24"/>
      <w:szCs w:val="24"/>
      <w:lang w:eastAsia="ru-RU"/>
    </w:rPr>
  </w:style>
  <w:style w:type="paragraph" w:customStyle="1" w:styleId="s3">
    <w:name w:val="s_3"/>
    <w:basedOn w:val="a"/>
    <w:rsid w:val="0081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1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14F1B"/>
  </w:style>
  <w:style w:type="character" w:styleId="a3">
    <w:name w:val="Hyperlink"/>
    <w:basedOn w:val="a0"/>
    <w:uiPriority w:val="99"/>
    <w:semiHidden/>
    <w:unhideWhenUsed/>
    <w:rsid w:val="00814F1B"/>
    <w:rPr>
      <w:color w:val="0000FF"/>
      <w:u w:val="single"/>
    </w:rPr>
  </w:style>
  <w:style w:type="character" w:styleId="a4">
    <w:name w:val="FollowedHyperlink"/>
    <w:basedOn w:val="a0"/>
    <w:uiPriority w:val="99"/>
    <w:semiHidden/>
    <w:unhideWhenUsed/>
    <w:rsid w:val="00814F1B"/>
    <w:rPr>
      <w:color w:val="800080"/>
      <w:u w:val="single"/>
    </w:rPr>
  </w:style>
  <w:style w:type="character" w:customStyle="1" w:styleId="entry">
    <w:name w:val="entry"/>
    <w:basedOn w:val="a0"/>
    <w:rsid w:val="00814F1B"/>
  </w:style>
  <w:style w:type="paragraph" w:customStyle="1" w:styleId="s15">
    <w:name w:val="s_15"/>
    <w:basedOn w:val="a"/>
    <w:rsid w:val="0081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1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1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14F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1606931">
      <w:bodyDiv w:val="1"/>
      <w:marLeft w:val="0"/>
      <w:marRight w:val="0"/>
      <w:marTop w:val="0"/>
      <w:marBottom w:val="0"/>
      <w:divBdr>
        <w:top w:val="none" w:sz="0" w:space="0" w:color="auto"/>
        <w:left w:val="none" w:sz="0" w:space="0" w:color="auto"/>
        <w:bottom w:val="none" w:sz="0" w:space="0" w:color="auto"/>
        <w:right w:val="none" w:sz="0" w:space="0" w:color="auto"/>
      </w:divBdr>
      <w:divsChild>
        <w:div w:id="1581866490">
          <w:marLeft w:val="0"/>
          <w:marRight w:val="0"/>
          <w:marTop w:val="240"/>
          <w:marBottom w:val="240"/>
          <w:divBdr>
            <w:top w:val="none" w:sz="0" w:space="0" w:color="auto"/>
            <w:left w:val="none" w:sz="0" w:space="0" w:color="auto"/>
            <w:bottom w:val="none" w:sz="0" w:space="0" w:color="auto"/>
            <w:right w:val="none" w:sz="0" w:space="0" w:color="auto"/>
          </w:divBdr>
        </w:div>
        <w:div w:id="136652435">
          <w:marLeft w:val="0"/>
          <w:marRight w:val="0"/>
          <w:marTop w:val="0"/>
          <w:marBottom w:val="0"/>
          <w:divBdr>
            <w:top w:val="none" w:sz="0" w:space="0" w:color="auto"/>
            <w:left w:val="none" w:sz="0" w:space="0" w:color="auto"/>
            <w:bottom w:val="none" w:sz="0" w:space="0" w:color="auto"/>
            <w:right w:val="none" w:sz="0" w:space="0" w:color="auto"/>
          </w:divBdr>
          <w:divsChild>
            <w:div w:id="459541202">
              <w:marLeft w:val="0"/>
              <w:marRight w:val="0"/>
              <w:marTop w:val="0"/>
              <w:marBottom w:val="0"/>
              <w:divBdr>
                <w:top w:val="none" w:sz="0" w:space="0" w:color="auto"/>
                <w:left w:val="none" w:sz="0" w:space="0" w:color="auto"/>
                <w:bottom w:val="none" w:sz="0" w:space="0" w:color="auto"/>
                <w:right w:val="none" w:sz="0" w:space="0" w:color="auto"/>
              </w:divBdr>
              <w:divsChild>
                <w:div w:id="1652754359">
                  <w:marLeft w:val="0"/>
                  <w:marRight w:val="0"/>
                  <w:marTop w:val="0"/>
                  <w:marBottom w:val="0"/>
                  <w:divBdr>
                    <w:top w:val="none" w:sz="0" w:space="0" w:color="auto"/>
                    <w:left w:val="none" w:sz="0" w:space="0" w:color="auto"/>
                    <w:bottom w:val="none" w:sz="0" w:space="0" w:color="auto"/>
                    <w:right w:val="none" w:sz="0" w:space="0" w:color="auto"/>
                  </w:divBdr>
                </w:div>
                <w:div w:id="58749735">
                  <w:marLeft w:val="0"/>
                  <w:marRight w:val="0"/>
                  <w:marTop w:val="0"/>
                  <w:marBottom w:val="0"/>
                  <w:divBdr>
                    <w:top w:val="none" w:sz="0" w:space="0" w:color="auto"/>
                    <w:left w:val="none" w:sz="0" w:space="0" w:color="auto"/>
                    <w:bottom w:val="none" w:sz="0" w:space="0" w:color="auto"/>
                    <w:right w:val="none" w:sz="0" w:space="0" w:color="auto"/>
                  </w:divBdr>
                </w:div>
                <w:div w:id="1237938885">
                  <w:marLeft w:val="0"/>
                  <w:marRight w:val="0"/>
                  <w:marTop w:val="0"/>
                  <w:marBottom w:val="0"/>
                  <w:divBdr>
                    <w:top w:val="none" w:sz="0" w:space="0" w:color="auto"/>
                    <w:left w:val="none" w:sz="0" w:space="0" w:color="auto"/>
                    <w:bottom w:val="none" w:sz="0" w:space="0" w:color="auto"/>
                    <w:right w:val="none" w:sz="0" w:space="0" w:color="auto"/>
                  </w:divBdr>
                </w:div>
                <w:div w:id="143278297">
                  <w:marLeft w:val="0"/>
                  <w:marRight w:val="0"/>
                  <w:marTop w:val="0"/>
                  <w:marBottom w:val="0"/>
                  <w:divBdr>
                    <w:top w:val="none" w:sz="0" w:space="0" w:color="auto"/>
                    <w:left w:val="none" w:sz="0" w:space="0" w:color="auto"/>
                    <w:bottom w:val="none" w:sz="0" w:space="0" w:color="auto"/>
                    <w:right w:val="none" w:sz="0" w:space="0" w:color="auto"/>
                  </w:divBdr>
                </w:div>
                <w:div w:id="1616715423">
                  <w:marLeft w:val="0"/>
                  <w:marRight w:val="0"/>
                  <w:marTop w:val="0"/>
                  <w:marBottom w:val="0"/>
                  <w:divBdr>
                    <w:top w:val="none" w:sz="0" w:space="0" w:color="auto"/>
                    <w:left w:val="none" w:sz="0" w:space="0" w:color="auto"/>
                    <w:bottom w:val="none" w:sz="0" w:space="0" w:color="auto"/>
                    <w:right w:val="none" w:sz="0" w:space="0" w:color="auto"/>
                  </w:divBdr>
                </w:div>
                <w:div w:id="1172263214">
                  <w:marLeft w:val="0"/>
                  <w:marRight w:val="0"/>
                  <w:marTop w:val="0"/>
                  <w:marBottom w:val="0"/>
                  <w:divBdr>
                    <w:top w:val="none" w:sz="0" w:space="0" w:color="auto"/>
                    <w:left w:val="none" w:sz="0" w:space="0" w:color="auto"/>
                    <w:bottom w:val="none" w:sz="0" w:space="0" w:color="auto"/>
                    <w:right w:val="none" w:sz="0" w:space="0" w:color="auto"/>
                  </w:divBdr>
                </w:div>
                <w:div w:id="2021078883">
                  <w:marLeft w:val="0"/>
                  <w:marRight w:val="0"/>
                  <w:marTop w:val="0"/>
                  <w:marBottom w:val="0"/>
                  <w:divBdr>
                    <w:top w:val="none" w:sz="0" w:space="0" w:color="auto"/>
                    <w:left w:val="none" w:sz="0" w:space="0" w:color="auto"/>
                    <w:bottom w:val="none" w:sz="0" w:space="0" w:color="auto"/>
                    <w:right w:val="none" w:sz="0" w:space="0" w:color="auto"/>
                  </w:divBdr>
                </w:div>
                <w:div w:id="1513952045">
                  <w:marLeft w:val="0"/>
                  <w:marRight w:val="0"/>
                  <w:marTop w:val="0"/>
                  <w:marBottom w:val="0"/>
                  <w:divBdr>
                    <w:top w:val="none" w:sz="0" w:space="0" w:color="auto"/>
                    <w:left w:val="none" w:sz="0" w:space="0" w:color="auto"/>
                    <w:bottom w:val="none" w:sz="0" w:space="0" w:color="auto"/>
                    <w:right w:val="none" w:sz="0" w:space="0" w:color="auto"/>
                  </w:divBdr>
                </w:div>
                <w:div w:id="977104238">
                  <w:marLeft w:val="0"/>
                  <w:marRight w:val="0"/>
                  <w:marTop w:val="0"/>
                  <w:marBottom w:val="0"/>
                  <w:divBdr>
                    <w:top w:val="none" w:sz="0" w:space="0" w:color="auto"/>
                    <w:left w:val="none" w:sz="0" w:space="0" w:color="auto"/>
                    <w:bottom w:val="none" w:sz="0" w:space="0" w:color="auto"/>
                    <w:right w:val="none" w:sz="0" w:space="0" w:color="auto"/>
                  </w:divBdr>
                </w:div>
                <w:div w:id="1280333223">
                  <w:marLeft w:val="0"/>
                  <w:marRight w:val="0"/>
                  <w:marTop w:val="0"/>
                  <w:marBottom w:val="0"/>
                  <w:divBdr>
                    <w:top w:val="none" w:sz="0" w:space="0" w:color="auto"/>
                    <w:left w:val="none" w:sz="0" w:space="0" w:color="auto"/>
                    <w:bottom w:val="none" w:sz="0" w:space="0" w:color="auto"/>
                    <w:right w:val="none" w:sz="0" w:space="0" w:color="auto"/>
                  </w:divBdr>
                </w:div>
                <w:div w:id="379020049">
                  <w:marLeft w:val="0"/>
                  <w:marRight w:val="0"/>
                  <w:marTop w:val="0"/>
                  <w:marBottom w:val="0"/>
                  <w:divBdr>
                    <w:top w:val="none" w:sz="0" w:space="0" w:color="auto"/>
                    <w:left w:val="none" w:sz="0" w:space="0" w:color="auto"/>
                    <w:bottom w:val="none" w:sz="0" w:space="0" w:color="auto"/>
                    <w:right w:val="none" w:sz="0" w:space="0" w:color="auto"/>
                  </w:divBdr>
                </w:div>
                <w:div w:id="505747495">
                  <w:marLeft w:val="0"/>
                  <w:marRight w:val="0"/>
                  <w:marTop w:val="0"/>
                  <w:marBottom w:val="0"/>
                  <w:divBdr>
                    <w:top w:val="none" w:sz="0" w:space="0" w:color="auto"/>
                    <w:left w:val="none" w:sz="0" w:space="0" w:color="auto"/>
                    <w:bottom w:val="none" w:sz="0" w:space="0" w:color="auto"/>
                    <w:right w:val="none" w:sz="0" w:space="0" w:color="auto"/>
                  </w:divBdr>
                </w:div>
                <w:div w:id="377050590">
                  <w:marLeft w:val="0"/>
                  <w:marRight w:val="0"/>
                  <w:marTop w:val="0"/>
                  <w:marBottom w:val="0"/>
                  <w:divBdr>
                    <w:top w:val="none" w:sz="0" w:space="0" w:color="auto"/>
                    <w:left w:val="none" w:sz="0" w:space="0" w:color="auto"/>
                    <w:bottom w:val="none" w:sz="0" w:space="0" w:color="auto"/>
                    <w:right w:val="none" w:sz="0" w:space="0" w:color="auto"/>
                  </w:divBdr>
                </w:div>
                <w:div w:id="1111583141">
                  <w:marLeft w:val="0"/>
                  <w:marRight w:val="0"/>
                  <w:marTop w:val="0"/>
                  <w:marBottom w:val="0"/>
                  <w:divBdr>
                    <w:top w:val="none" w:sz="0" w:space="0" w:color="auto"/>
                    <w:left w:val="none" w:sz="0" w:space="0" w:color="auto"/>
                    <w:bottom w:val="none" w:sz="0" w:space="0" w:color="auto"/>
                    <w:right w:val="none" w:sz="0" w:space="0" w:color="auto"/>
                  </w:divBdr>
                </w:div>
                <w:div w:id="65080278">
                  <w:marLeft w:val="0"/>
                  <w:marRight w:val="0"/>
                  <w:marTop w:val="0"/>
                  <w:marBottom w:val="0"/>
                  <w:divBdr>
                    <w:top w:val="none" w:sz="0" w:space="0" w:color="auto"/>
                    <w:left w:val="none" w:sz="0" w:space="0" w:color="auto"/>
                    <w:bottom w:val="none" w:sz="0" w:space="0" w:color="auto"/>
                    <w:right w:val="none" w:sz="0" w:space="0" w:color="auto"/>
                  </w:divBdr>
                </w:div>
                <w:div w:id="710224232">
                  <w:marLeft w:val="0"/>
                  <w:marRight w:val="0"/>
                  <w:marTop w:val="0"/>
                  <w:marBottom w:val="0"/>
                  <w:divBdr>
                    <w:top w:val="none" w:sz="0" w:space="0" w:color="auto"/>
                    <w:left w:val="none" w:sz="0" w:space="0" w:color="auto"/>
                    <w:bottom w:val="none" w:sz="0" w:space="0" w:color="auto"/>
                    <w:right w:val="none" w:sz="0" w:space="0" w:color="auto"/>
                  </w:divBdr>
                </w:div>
                <w:div w:id="85613060">
                  <w:marLeft w:val="0"/>
                  <w:marRight w:val="0"/>
                  <w:marTop w:val="0"/>
                  <w:marBottom w:val="0"/>
                  <w:divBdr>
                    <w:top w:val="none" w:sz="0" w:space="0" w:color="auto"/>
                    <w:left w:val="none" w:sz="0" w:space="0" w:color="auto"/>
                    <w:bottom w:val="none" w:sz="0" w:space="0" w:color="auto"/>
                    <w:right w:val="none" w:sz="0" w:space="0" w:color="auto"/>
                  </w:divBdr>
                </w:div>
                <w:div w:id="2068795875">
                  <w:marLeft w:val="0"/>
                  <w:marRight w:val="0"/>
                  <w:marTop w:val="0"/>
                  <w:marBottom w:val="0"/>
                  <w:divBdr>
                    <w:top w:val="none" w:sz="0" w:space="0" w:color="auto"/>
                    <w:left w:val="none" w:sz="0" w:space="0" w:color="auto"/>
                    <w:bottom w:val="none" w:sz="0" w:space="0" w:color="auto"/>
                    <w:right w:val="none" w:sz="0" w:space="0" w:color="auto"/>
                  </w:divBdr>
                </w:div>
                <w:div w:id="452016813">
                  <w:marLeft w:val="0"/>
                  <w:marRight w:val="0"/>
                  <w:marTop w:val="0"/>
                  <w:marBottom w:val="0"/>
                  <w:divBdr>
                    <w:top w:val="none" w:sz="0" w:space="0" w:color="auto"/>
                    <w:left w:val="none" w:sz="0" w:space="0" w:color="auto"/>
                    <w:bottom w:val="none" w:sz="0" w:space="0" w:color="auto"/>
                    <w:right w:val="none" w:sz="0" w:space="0" w:color="auto"/>
                  </w:divBdr>
                </w:div>
              </w:divsChild>
            </w:div>
            <w:div w:id="70546762">
              <w:marLeft w:val="0"/>
              <w:marRight w:val="0"/>
              <w:marTop w:val="0"/>
              <w:marBottom w:val="0"/>
              <w:divBdr>
                <w:top w:val="none" w:sz="0" w:space="0" w:color="auto"/>
                <w:left w:val="none" w:sz="0" w:space="0" w:color="auto"/>
                <w:bottom w:val="none" w:sz="0" w:space="0" w:color="auto"/>
                <w:right w:val="none" w:sz="0" w:space="0" w:color="auto"/>
              </w:divBdr>
              <w:divsChild>
                <w:div w:id="665210466">
                  <w:marLeft w:val="0"/>
                  <w:marRight w:val="0"/>
                  <w:marTop w:val="0"/>
                  <w:marBottom w:val="0"/>
                  <w:divBdr>
                    <w:top w:val="none" w:sz="0" w:space="0" w:color="auto"/>
                    <w:left w:val="none" w:sz="0" w:space="0" w:color="auto"/>
                    <w:bottom w:val="none" w:sz="0" w:space="0" w:color="auto"/>
                    <w:right w:val="none" w:sz="0" w:space="0" w:color="auto"/>
                  </w:divBdr>
                </w:div>
                <w:div w:id="660810695">
                  <w:marLeft w:val="0"/>
                  <w:marRight w:val="0"/>
                  <w:marTop w:val="0"/>
                  <w:marBottom w:val="0"/>
                  <w:divBdr>
                    <w:top w:val="none" w:sz="0" w:space="0" w:color="auto"/>
                    <w:left w:val="none" w:sz="0" w:space="0" w:color="auto"/>
                    <w:bottom w:val="none" w:sz="0" w:space="0" w:color="auto"/>
                    <w:right w:val="none" w:sz="0" w:space="0" w:color="auto"/>
                  </w:divBdr>
                </w:div>
              </w:divsChild>
            </w:div>
            <w:div w:id="1244947615">
              <w:marLeft w:val="0"/>
              <w:marRight w:val="0"/>
              <w:marTop w:val="0"/>
              <w:marBottom w:val="0"/>
              <w:divBdr>
                <w:top w:val="none" w:sz="0" w:space="0" w:color="auto"/>
                <w:left w:val="none" w:sz="0" w:space="0" w:color="auto"/>
                <w:bottom w:val="none" w:sz="0" w:space="0" w:color="auto"/>
                <w:right w:val="none" w:sz="0" w:space="0" w:color="auto"/>
              </w:divBdr>
            </w:div>
            <w:div w:id="1486892722">
              <w:marLeft w:val="0"/>
              <w:marRight w:val="0"/>
              <w:marTop w:val="0"/>
              <w:marBottom w:val="0"/>
              <w:divBdr>
                <w:top w:val="none" w:sz="0" w:space="0" w:color="auto"/>
                <w:left w:val="none" w:sz="0" w:space="0" w:color="auto"/>
                <w:bottom w:val="none" w:sz="0" w:space="0" w:color="auto"/>
                <w:right w:val="none" w:sz="0" w:space="0" w:color="auto"/>
              </w:divBdr>
            </w:div>
          </w:divsChild>
        </w:div>
        <w:div w:id="1111826150">
          <w:marLeft w:val="0"/>
          <w:marRight w:val="0"/>
          <w:marTop w:val="0"/>
          <w:marBottom w:val="0"/>
          <w:divBdr>
            <w:top w:val="none" w:sz="0" w:space="0" w:color="auto"/>
            <w:left w:val="none" w:sz="0" w:space="0" w:color="auto"/>
            <w:bottom w:val="none" w:sz="0" w:space="0" w:color="auto"/>
            <w:right w:val="none" w:sz="0" w:space="0" w:color="auto"/>
          </w:divBdr>
          <w:divsChild>
            <w:div w:id="845442963">
              <w:marLeft w:val="0"/>
              <w:marRight w:val="0"/>
              <w:marTop w:val="0"/>
              <w:marBottom w:val="0"/>
              <w:divBdr>
                <w:top w:val="none" w:sz="0" w:space="0" w:color="auto"/>
                <w:left w:val="none" w:sz="0" w:space="0" w:color="auto"/>
                <w:bottom w:val="none" w:sz="0" w:space="0" w:color="auto"/>
                <w:right w:val="none" w:sz="0" w:space="0" w:color="auto"/>
              </w:divBdr>
              <w:divsChild>
                <w:div w:id="1884563663">
                  <w:marLeft w:val="0"/>
                  <w:marRight w:val="0"/>
                  <w:marTop w:val="0"/>
                  <w:marBottom w:val="0"/>
                  <w:divBdr>
                    <w:top w:val="none" w:sz="0" w:space="0" w:color="auto"/>
                    <w:left w:val="none" w:sz="0" w:space="0" w:color="auto"/>
                    <w:bottom w:val="none" w:sz="0" w:space="0" w:color="auto"/>
                    <w:right w:val="none" w:sz="0" w:space="0" w:color="auto"/>
                  </w:divBdr>
                </w:div>
              </w:divsChild>
            </w:div>
            <w:div w:id="1648319580">
              <w:marLeft w:val="0"/>
              <w:marRight w:val="0"/>
              <w:marTop w:val="0"/>
              <w:marBottom w:val="0"/>
              <w:divBdr>
                <w:top w:val="none" w:sz="0" w:space="0" w:color="auto"/>
                <w:left w:val="none" w:sz="0" w:space="0" w:color="auto"/>
                <w:bottom w:val="none" w:sz="0" w:space="0" w:color="auto"/>
                <w:right w:val="none" w:sz="0" w:space="0" w:color="auto"/>
              </w:divBdr>
              <w:divsChild>
                <w:div w:id="2035230648">
                  <w:marLeft w:val="0"/>
                  <w:marRight w:val="0"/>
                  <w:marTop w:val="0"/>
                  <w:marBottom w:val="0"/>
                  <w:divBdr>
                    <w:top w:val="none" w:sz="0" w:space="0" w:color="auto"/>
                    <w:left w:val="none" w:sz="0" w:space="0" w:color="auto"/>
                    <w:bottom w:val="none" w:sz="0" w:space="0" w:color="auto"/>
                    <w:right w:val="none" w:sz="0" w:space="0" w:color="auto"/>
                  </w:divBdr>
                </w:div>
                <w:div w:id="488249575">
                  <w:marLeft w:val="0"/>
                  <w:marRight w:val="0"/>
                  <w:marTop w:val="0"/>
                  <w:marBottom w:val="0"/>
                  <w:divBdr>
                    <w:top w:val="none" w:sz="0" w:space="0" w:color="auto"/>
                    <w:left w:val="none" w:sz="0" w:space="0" w:color="auto"/>
                    <w:bottom w:val="none" w:sz="0" w:space="0" w:color="auto"/>
                    <w:right w:val="none" w:sz="0" w:space="0" w:color="auto"/>
                  </w:divBdr>
                  <w:divsChild>
                    <w:div w:id="1576817394">
                      <w:marLeft w:val="0"/>
                      <w:marRight w:val="0"/>
                      <w:marTop w:val="0"/>
                      <w:marBottom w:val="0"/>
                      <w:divBdr>
                        <w:top w:val="none" w:sz="0" w:space="0" w:color="auto"/>
                        <w:left w:val="none" w:sz="0" w:space="0" w:color="auto"/>
                        <w:bottom w:val="none" w:sz="0" w:space="0" w:color="auto"/>
                        <w:right w:val="none" w:sz="0" w:space="0" w:color="auto"/>
                      </w:divBdr>
                    </w:div>
                  </w:divsChild>
                </w:div>
                <w:div w:id="1649238802">
                  <w:marLeft w:val="0"/>
                  <w:marRight w:val="0"/>
                  <w:marTop w:val="0"/>
                  <w:marBottom w:val="0"/>
                  <w:divBdr>
                    <w:top w:val="none" w:sz="0" w:space="0" w:color="auto"/>
                    <w:left w:val="none" w:sz="0" w:space="0" w:color="auto"/>
                    <w:bottom w:val="none" w:sz="0" w:space="0" w:color="auto"/>
                    <w:right w:val="none" w:sz="0" w:space="0" w:color="auto"/>
                  </w:divBdr>
                  <w:divsChild>
                    <w:div w:id="1584726761">
                      <w:marLeft w:val="0"/>
                      <w:marRight w:val="0"/>
                      <w:marTop w:val="0"/>
                      <w:marBottom w:val="0"/>
                      <w:divBdr>
                        <w:top w:val="none" w:sz="0" w:space="0" w:color="auto"/>
                        <w:left w:val="none" w:sz="0" w:space="0" w:color="auto"/>
                        <w:bottom w:val="none" w:sz="0" w:space="0" w:color="auto"/>
                        <w:right w:val="none" w:sz="0" w:space="0" w:color="auto"/>
                      </w:divBdr>
                    </w:div>
                    <w:div w:id="440686085">
                      <w:marLeft w:val="0"/>
                      <w:marRight w:val="0"/>
                      <w:marTop w:val="0"/>
                      <w:marBottom w:val="0"/>
                      <w:divBdr>
                        <w:top w:val="none" w:sz="0" w:space="0" w:color="auto"/>
                        <w:left w:val="none" w:sz="0" w:space="0" w:color="auto"/>
                        <w:bottom w:val="none" w:sz="0" w:space="0" w:color="auto"/>
                        <w:right w:val="none" w:sz="0" w:space="0" w:color="auto"/>
                      </w:divBdr>
                    </w:div>
                    <w:div w:id="583346826">
                      <w:marLeft w:val="0"/>
                      <w:marRight w:val="0"/>
                      <w:marTop w:val="0"/>
                      <w:marBottom w:val="0"/>
                      <w:divBdr>
                        <w:top w:val="none" w:sz="0" w:space="0" w:color="auto"/>
                        <w:left w:val="none" w:sz="0" w:space="0" w:color="auto"/>
                        <w:bottom w:val="none" w:sz="0" w:space="0" w:color="auto"/>
                        <w:right w:val="none" w:sz="0" w:space="0" w:color="auto"/>
                      </w:divBdr>
                    </w:div>
                    <w:div w:id="2131509260">
                      <w:marLeft w:val="0"/>
                      <w:marRight w:val="0"/>
                      <w:marTop w:val="0"/>
                      <w:marBottom w:val="0"/>
                      <w:divBdr>
                        <w:top w:val="none" w:sz="0" w:space="0" w:color="auto"/>
                        <w:left w:val="none" w:sz="0" w:space="0" w:color="auto"/>
                        <w:bottom w:val="none" w:sz="0" w:space="0" w:color="auto"/>
                        <w:right w:val="none" w:sz="0" w:space="0" w:color="auto"/>
                      </w:divBdr>
                    </w:div>
                    <w:div w:id="816996386">
                      <w:marLeft w:val="0"/>
                      <w:marRight w:val="0"/>
                      <w:marTop w:val="0"/>
                      <w:marBottom w:val="0"/>
                      <w:divBdr>
                        <w:top w:val="none" w:sz="0" w:space="0" w:color="auto"/>
                        <w:left w:val="none" w:sz="0" w:space="0" w:color="auto"/>
                        <w:bottom w:val="none" w:sz="0" w:space="0" w:color="auto"/>
                        <w:right w:val="none" w:sz="0" w:space="0" w:color="auto"/>
                      </w:divBdr>
                    </w:div>
                    <w:div w:id="392192011">
                      <w:marLeft w:val="0"/>
                      <w:marRight w:val="0"/>
                      <w:marTop w:val="0"/>
                      <w:marBottom w:val="0"/>
                      <w:divBdr>
                        <w:top w:val="none" w:sz="0" w:space="0" w:color="auto"/>
                        <w:left w:val="none" w:sz="0" w:space="0" w:color="auto"/>
                        <w:bottom w:val="none" w:sz="0" w:space="0" w:color="auto"/>
                        <w:right w:val="none" w:sz="0" w:space="0" w:color="auto"/>
                      </w:divBdr>
                    </w:div>
                    <w:div w:id="1008366369">
                      <w:marLeft w:val="0"/>
                      <w:marRight w:val="0"/>
                      <w:marTop w:val="0"/>
                      <w:marBottom w:val="0"/>
                      <w:divBdr>
                        <w:top w:val="none" w:sz="0" w:space="0" w:color="auto"/>
                        <w:left w:val="none" w:sz="0" w:space="0" w:color="auto"/>
                        <w:bottom w:val="none" w:sz="0" w:space="0" w:color="auto"/>
                        <w:right w:val="none" w:sz="0" w:space="0" w:color="auto"/>
                      </w:divBdr>
                    </w:div>
                    <w:div w:id="1494299294">
                      <w:marLeft w:val="0"/>
                      <w:marRight w:val="0"/>
                      <w:marTop w:val="0"/>
                      <w:marBottom w:val="0"/>
                      <w:divBdr>
                        <w:top w:val="none" w:sz="0" w:space="0" w:color="auto"/>
                        <w:left w:val="none" w:sz="0" w:space="0" w:color="auto"/>
                        <w:bottom w:val="none" w:sz="0" w:space="0" w:color="auto"/>
                        <w:right w:val="none" w:sz="0" w:space="0" w:color="auto"/>
                      </w:divBdr>
                    </w:div>
                    <w:div w:id="19587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1449">
              <w:marLeft w:val="0"/>
              <w:marRight w:val="0"/>
              <w:marTop w:val="0"/>
              <w:marBottom w:val="0"/>
              <w:divBdr>
                <w:top w:val="none" w:sz="0" w:space="0" w:color="auto"/>
                <w:left w:val="none" w:sz="0" w:space="0" w:color="auto"/>
                <w:bottom w:val="none" w:sz="0" w:space="0" w:color="auto"/>
                <w:right w:val="none" w:sz="0" w:space="0" w:color="auto"/>
              </w:divBdr>
              <w:divsChild>
                <w:div w:id="699934821">
                  <w:marLeft w:val="0"/>
                  <w:marRight w:val="0"/>
                  <w:marTop w:val="0"/>
                  <w:marBottom w:val="0"/>
                  <w:divBdr>
                    <w:top w:val="none" w:sz="0" w:space="0" w:color="auto"/>
                    <w:left w:val="none" w:sz="0" w:space="0" w:color="auto"/>
                    <w:bottom w:val="none" w:sz="0" w:space="0" w:color="auto"/>
                    <w:right w:val="none" w:sz="0" w:space="0" w:color="auto"/>
                  </w:divBdr>
                  <w:divsChild>
                    <w:div w:id="1451704360">
                      <w:marLeft w:val="0"/>
                      <w:marRight w:val="0"/>
                      <w:marTop w:val="0"/>
                      <w:marBottom w:val="0"/>
                      <w:divBdr>
                        <w:top w:val="none" w:sz="0" w:space="0" w:color="auto"/>
                        <w:left w:val="none" w:sz="0" w:space="0" w:color="auto"/>
                        <w:bottom w:val="none" w:sz="0" w:space="0" w:color="auto"/>
                        <w:right w:val="none" w:sz="0" w:space="0" w:color="auto"/>
                      </w:divBdr>
                    </w:div>
                    <w:div w:id="1398473586">
                      <w:marLeft w:val="0"/>
                      <w:marRight w:val="0"/>
                      <w:marTop w:val="0"/>
                      <w:marBottom w:val="0"/>
                      <w:divBdr>
                        <w:top w:val="none" w:sz="0" w:space="0" w:color="auto"/>
                        <w:left w:val="none" w:sz="0" w:space="0" w:color="auto"/>
                        <w:bottom w:val="none" w:sz="0" w:space="0" w:color="auto"/>
                        <w:right w:val="none" w:sz="0" w:space="0" w:color="auto"/>
                      </w:divBdr>
                    </w:div>
                    <w:div w:id="1028140913">
                      <w:marLeft w:val="0"/>
                      <w:marRight w:val="0"/>
                      <w:marTop w:val="0"/>
                      <w:marBottom w:val="0"/>
                      <w:divBdr>
                        <w:top w:val="none" w:sz="0" w:space="0" w:color="auto"/>
                        <w:left w:val="none" w:sz="0" w:space="0" w:color="auto"/>
                        <w:bottom w:val="none" w:sz="0" w:space="0" w:color="auto"/>
                        <w:right w:val="none" w:sz="0" w:space="0" w:color="auto"/>
                      </w:divBdr>
                    </w:div>
                    <w:div w:id="3514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10809">
          <w:marLeft w:val="0"/>
          <w:marRight w:val="0"/>
          <w:marTop w:val="0"/>
          <w:marBottom w:val="0"/>
          <w:divBdr>
            <w:top w:val="none" w:sz="0" w:space="0" w:color="auto"/>
            <w:left w:val="none" w:sz="0" w:space="0" w:color="auto"/>
            <w:bottom w:val="none" w:sz="0" w:space="0" w:color="auto"/>
            <w:right w:val="none" w:sz="0" w:space="0" w:color="auto"/>
          </w:divBdr>
          <w:divsChild>
            <w:div w:id="2079354190">
              <w:marLeft w:val="0"/>
              <w:marRight w:val="0"/>
              <w:marTop w:val="0"/>
              <w:marBottom w:val="0"/>
              <w:divBdr>
                <w:top w:val="none" w:sz="0" w:space="0" w:color="auto"/>
                <w:left w:val="none" w:sz="0" w:space="0" w:color="auto"/>
                <w:bottom w:val="none" w:sz="0" w:space="0" w:color="auto"/>
                <w:right w:val="none" w:sz="0" w:space="0" w:color="auto"/>
              </w:divBdr>
            </w:div>
            <w:div w:id="1559827179">
              <w:marLeft w:val="0"/>
              <w:marRight w:val="0"/>
              <w:marTop w:val="0"/>
              <w:marBottom w:val="0"/>
              <w:divBdr>
                <w:top w:val="none" w:sz="0" w:space="0" w:color="auto"/>
                <w:left w:val="none" w:sz="0" w:space="0" w:color="auto"/>
                <w:bottom w:val="none" w:sz="0" w:space="0" w:color="auto"/>
                <w:right w:val="none" w:sz="0" w:space="0" w:color="auto"/>
              </w:divBdr>
              <w:divsChild>
                <w:div w:id="17525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3408">
          <w:marLeft w:val="0"/>
          <w:marRight w:val="0"/>
          <w:marTop w:val="0"/>
          <w:marBottom w:val="0"/>
          <w:divBdr>
            <w:top w:val="none" w:sz="0" w:space="0" w:color="auto"/>
            <w:left w:val="none" w:sz="0" w:space="0" w:color="auto"/>
            <w:bottom w:val="none" w:sz="0" w:space="0" w:color="auto"/>
            <w:right w:val="none" w:sz="0" w:space="0" w:color="auto"/>
          </w:divBdr>
          <w:divsChild>
            <w:div w:id="1418212473">
              <w:marLeft w:val="0"/>
              <w:marRight w:val="0"/>
              <w:marTop w:val="0"/>
              <w:marBottom w:val="0"/>
              <w:divBdr>
                <w:top w:val="none" w:sz="0" w:space="0" w:color="auto"/>
                <w:left w:val="none" w:sz="0" w:space="0" w:color="auto"/>
                <w:bottom w:val="none" w:sz="0" w:space="0" w:color="auto"/>
                <w:right w:val="none" w:sz="0" w:space="0" w:color="auto"/>
              </w:divBdr>
            </w:div>
            <w:div w:id="287667962">
              <w:marLeft w:val="0"/>
              <w:marRight w:val="0"/>
              <w:marTop w:val="0"/>
              <w:marBottom w:val="0"/>
              <w:divBdr>
                <w:top w:val="none" w:sz="0" w:space="0" w:color="auto"/>
                <w:left w:val="none" w:sz="0" w:space="0" w:color="auto"/>
                <w:bottom w:val="none" w:sz="0" w:space="0" w:color="auto"/>
                <w:right w:val="none" w:sz="0" w:space="0" w:color="auto"/>
              </w:divBdr>
              <w:divsChild>
                <w:div w:id="222327036">
                  <w:marLeft w:val="0"/>
                  <w:marRight w:val="0"/>
                  <w:marTop w:val="0"/>
                  <w:marBottom w:val="0"/>
                  <w:divBdr>
                    <w:top w:val="none" w:sz="0" w:space="0" w:color="auto"/>
                    <w:left w:val="none" w:sz="0" w:space="0" w:color="auto"/>
                    <w:bottom w:val="none" w:sz="0" w:space="0" w:color="auto"/>
                    <w:right w:val="none" w:sz="0" w:space="0" w:color="auto"/>
                  </w:divBdr>
                </w:div>
              </w:divsChild>
            </w:div>
            <w:div w:id="1776974155">
              <w:marLeft w:val="0"/>
              <w:marRight w:val="0"/>
              <w:marTop w:val="0"/>
              <w:marBottom w:val="0"/>
              <w:divBdr>
                <w:top w:val="none" w:sz="0" w:space="0" w:color="auto"/>
                <w:left w:val="none" w:sz="0" w:space="0" w:color="auto"/>
                <w:bottom w:val="none" w:sz="0" w:space="0" w:color="auto"/>
                <w:right w:val="none" w:sz="0" w:space="0" w:color="auto"/>
              </w:divBdr>
              <w:divsChild>
                <w:div w:id="19041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6184">
          <w:marLeft w:val="0"/>
          <w:marRight w:val="0"/>
          <w:marTop w:val="0"/>
          <w:marBottom w:val="0"/>
          <w:divBdr>
            <w:top w:val="none" w:sz="0" w:space="0" w:color="auto"/>
            <w:left w:val="none" w:sz="0" w:space="0" w:color="auto"/>
            <w:bottom w:val="none" w:sz="0" w:space="0" w:color="auto"/>
            <w:right w:val="none" w:sz="0" w:space="0" w:color="auto"/>
          </w:divBdr>
        </w:div>
        <w:div w:id="1089158734">
          <w:marLeft w:val="0"/>
          <w:marRight w:val="0"/>
          <w:marTop w:val="0"/>
          <w:marBottom w:val="0"/>
          <w:divBdr>
            <w:top w:val="none" w:sz="0" w:space="0" w:color="auto"/>
            <w:left w:val="none" w:sz="0" w:space="0" w:color="auto"/>
            <w:bottom w:val="none" w:sz="0" w:space="0" w:color="auto"/>
            <w:right w:val="none" w:sz="0" w:space="0" w:color="auto"/>
          </w:divBdr>
          <w:divsChild>
            <w:div w:id="1376396041">
              <w:marLeft w:val="0"/>
              <w:marRight w:val="0"/>
              <w:marTop w:val="0"/>
              <w:marBottom w:val="0"/>
              <w:divBdr>
                <w:top w:val="none" w:sz="0" w:space="0" w:color="auto"/>
                <w:left w:val="none" w:sz="0" w:space="0" w:color="auto"/>
                <w:bottom w:val="none" w:sz="0" w:space="0" w:color="auto"/>
                <w:right w:val="none" w:sz="0" w:space="0" w:color="auto"/>
              </w:divBdr>
            </w:div>
            <w:div w:id="565845079">
              <w:marLeft w:val="0"/>
              <w:marRight w:val="0"/>
              <w:marTop w:val="0"/>
              <w:marBottom w:val="0"/>
              <w:divBdr>
                <w:top w:val="none" w:sz="0" w:space="0" w:color="auto"/>
                <w:left w:val="none" w:sz="0" w:space="0" w:color="auto"/>
                <w:bottom w:val="none" w:sz="0" w:space="0" w:color="auto"/>
                <w:right w:val="none" w:sz="0" w:space="0" w:color="auto"/>
              </w:divBdr>
            </w:div>
            <w:div w:id="1919050685">
              <w:marLeft w:val="0"/>
              <w:marRight w:val="0"/>
              <w:marTop w:val="0"/>
              <w:marBottom w:val="0"/>
              <w:divBdr>
                <w:top w:val="none" w:sz="0" w:space="0" w:color="auto"/>
                <w:left w:val="none" w:sz="0" w:space="0" w:color="auto"/>
                <w:bottom w:val="none" w:sz="0" w:space="0" w:color="auto"/>
                <w:right w:val="none" w:sz="0" w:space="0" w:color="auto"/>
              </w:divBdr>
              <w:divsChild>
                <w:div w:id="1276138752">
                  <w:marLeft w:val="0"/>
                  <w:marRight w:val="0"/>
                  <w:marTop w:val="0"/>
                  <w:marBottom w:val="0"/>
                  <w:divBdr>
                    <w:top w:val="none" w:sz="0" w:space="0" w:color="auto"/>
                    <w:left w:val="none" w:sz="0" w:space="0" w:color="auto"/>
                    <w:bottom w:val="none" w:sz="0" w:space="0" w:color="auto"/>
                    <w:right w:val="none" w:sz="0" w:space="0" w:color="auto"/>
                  </w:divBdr>
                </w:div>
                <w:div w:id="244413788">
                  <w:marLeft w:val="0"/>
                  <w:marRight w:val="0"/>
                  <w:marTop w:val="0"/>
                  <w:marBottom w:val="0"/>
                  <w:divBdr>
                    <w:top w:val="none" w:sz="0" w:space="0" w:color="auto"/>
                    <w:left w:val="none" w:sz="0" w:space="0" w:color="auto"/>
                    <w:bottom w:val="none" w:sz="0" w:space="0" w:color="auto"/>
                    <w:right w:val="none" w:sz="0" w:space="0" w:color="auto"/>
                  </w:divBdr>
                </w:div>
              </w:divsChild>
            </w:div>
            <w:div w:id="796683100">
              <w:marLeft w:val="0"/>
              <w:marRight w:val="0"/>
              <w:marTop w:val="0"/>
              <w:marBottom w:val="0"/>
              <w:divBdr>
                <w:top w:val="none" w:sz="0" w:space="0" w:color="auto"/>
                <w:left w:val="none" w:sz="0" w:space="0" w:color="auto"/>
                <w:bottom w:val="none" w:sz="0" w:space="0" w:color="auto"/>
                <w:right w:val="none" w:sz="0" w:space="0" w:color="auto"/>
              </w:divBdr>
              <w:divsChild>
                <w:div w:id="1821844103">
                  <w:marLeft w:val="0"/>
                  <w:marRight w:val="0"/>
                  <w:marTop w:val="0"/>
                  <w:marBottom w:val="0"/>
                  <w:divBdr>
                    <w:top w:val="none" w:sz="0" w:space="0" w:color="auto"/>
                    <w:left w:val="none" w:sz="0" w:space="0" w:color="auto"/>
                    <w:bottom w:val="none" w:sz="0" w:space="0" w:color="auto"/>
                    <w:right w:val="none" w:sz="0" w:space="0" w:color="auto"/>
                  </w:divBdr>
                </w:div>
                <w:div w:id="718551714">
                  <w:marLeft w:val="0"/>
                  <w:marRight w:val="0"/>
                  <w:marTop w:val="0"/>
                  <w:marBottom w:val="0"/>
                  <w:divBdr>
                    <w:top w:val="none" w:sz="0" w:space="0" w:color="auto"/>
                    <w:left w:val="none" w:sz="0" w:space="0" w:color="auto"/>
                    <w:bottom w:val="none" w:sz="0" w:space="0" w:color="auto"/>
                    <w:right w:val="none" w:sz="0" w:space="0" w:color="auto"/>
                  </w:divBdr>
                </w:div>
                <w:div w:id="881019755">
                  <w:marLeft w:val="0"/>
                  <w:marRight w:val="0"/>
                  <w:marTop w:val="0"/>
                  <w:marBottom w:val="0"/>
                  <w:divBdr>
                    <w:top w:val="none" w:sz="0" w:space="0" w:color="auto"/>
                    <w:left w:val="none" w:sz="0" w:space="0" w:color="auto"/>
                    <w:bottom w:val="none" w:sz="0" w:space="0" w:color="auto"/>
                    <w:right w:val="none" w:sz="0" w:space="0" w:color="auto"/>
                  </w:divBdr>
                  <w:divsChild>
                    <w:div w:id="2040543244">
                      <w:marLeft w:val="0"/>
                      <w:marRight w:val="0"/>
                      <w:marTop w:val="0"/>
                      <w:marBottom w:val="0"/>
                      <w:divBdr>
                        <w:top w:val="none" w:sz="0" w:space="0" w:color="auto"/>
                        <w:left w:val="none" w:sz="0" w:space="0" w:color="auto"/>
                        <w:bottom w:val="none" w:sz="0" w:space="0" w:color="auto"/>
                        <w:right w:val="none" w:sz="0" w:space="0" w:color="auto"/>
                      </w:divBdr>
                    </w:div>
                  </w:divsChild>
                </w:div>
                <w:div w:id="1476332921">
                  <w:marLeft w:val="0"/>
                  <w:marRight w:val="0"/>
                  <w:marTop w:val="0"/>
                  <w:marBottom w:val="0"/>
                  <w:divBdr>
                    <w:top w:val="none" w:sz="0" w:space="0" w:color="auto"/>
                    <w:left w:val="none" w:sz="0" w:space="0" w:color="auto"/>
                    <w:bottom w:val="none" w:sz="0" w:space="0" w:color="auto"/>
                    <w:right w:val="none" w:sz="0" w:space="0" w:color="auto"/>
                  </w:divBdr>
                </w:div>
                <w:div w:id="1806385271">
                  <w:marLeft w:val="0"/>
                  <w:marRight w:val="0"/>
                  <w:marTop w:val="0"/>
                  <w:marBottom w:val="0"/>
                  <w:divBdr>
                    <w:top w:val="none" w:sz="0" w:space="0" w:color="auto"/>
                    <w:left w:val="none" w:sz="0" w:space="0" w:color="auto"/>
                    <w:bottom w:val="none" w:sz="0" w:space="0" w:color="auto"/>
                    <w:right w:val="none" w:sz="0" w:space="0" w:color="auto"/>
                  </w:divBdr>
                  <w:divsChild>
                    <w:div w:id="1578710950">
                      <w:marLeft w:val="0"/>
                      <w:marRight w:val="0"/>
                      <w:marTop w:val="0"/>
                      <w:marBottom w:val="0"/>
                      <w:divBdr>
                        <w:top w:val="none" w:sz="0" w:space="0" w:color="auto"/>
                        <w:left w:val="none" w:sz="0" w:space="0" w:color="auto"/>
                        <w:bottom w:val="none" w:sz="0" w:space="0" w:color="auto"/>
                        <w:right w:val="none" w:sz="0" w:space="0" w:color="auto"/>
                      </w:divBdr>
                      <w:divsChild>
                        <w:div w:id="1977680485">
                          <w:marLeft w:val="0"/>
                          <w:marRight w:val="0"/>
                          <w:marTop w:val="0"/>
                          <w:marBottom w:val="0"/>
                          <w:divBdr>
                            <w:top w:val="none" w:sz="0" w:space="0" w:color="auto"/>
                            <w:left w:val="none" w:sz="0" w:space="0" w:color="auto"/>
                            <w:bottom w:val="none" w:sz="0" w:space="0" w:color="auto"/>
                            <w:right w:val="none" w:sz="0" w:space="0" w:color="auto"/>
                          </w:divBdr>
                        </w:div>
                        <w:div w:id="1670328762">
                          <w:marLeft w:val="0"/>
                          <w:marRight w:val="0"/>
                          <w:marTop w:val="0"/>
                          <w:marBottom w:val="0"/>
                          <w:divBdr>
                            <w:top w:val="none" w:sz="0" w:space="0" w:color="auto"/>
                            <w:left w:val="none" w:sz="0" w:space="0" w:color="auto"/>
                            <w:bottom w:val="none" w:sz="0" w:space="0" w:color="auto"/>
                            <w:right w:val="none" w:sz="0" w:space="0" w:color="auto"/>
                          </w:divBdr>
                        </w:div>
                        <w:div w:id="12617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6638">
                  <w:marLeft w:val="0"/>
                  <w:marRight w:val="0"/>
                  <w:marTop w:val="0"/>
                  <w:marBottom w:val="0"/>
                  <w:divBdr>
                    <w:top w:val="none" w:sz="0" w:space="0" w:color="auto"/>
                    <w:left w:val="none" w:sz="0" w:space="0" w:color="auto"/>
                    <w:bottom w:val="none" w:sz="0" w:space="0" w:color="auto"/>
                    <w:right w:val="none" w:sz="0" w:space="0" w:color="auto"/>
                  </w:divBdr>
                </w:div>
                <w:div w:id="221334508">
                  <w:marLeft w:val="0"/>
                  <w:marRight w:val="0"/>
                  <w:marTop w:val="0"/>
                  <w:marBottom w:val="0"/>
                  <w:divBdr>
                    <w:top w:val="none" w:sz="0" w:space="0" w:color="auto"/>
                    <w:left w:val="none" w:sz="0" w:space="0" w:color="auto"/>
                    <w:bottom w:val="none" w:sz="0" w:space="0" w:color="auto"/>
                    <w:right w:val="none" w:sz="0" w:space="0" w:color="auto"/>
                  </w:divBdr>
                  <w:divsChild>
                    <w:div w:id="894969555">
                      <w:marLeft w:val="0"/>
                      <w:marRight w:val="0"/>
                      <w:marTop w:val="0"/>
                      <w:marBottom w:val="0"/>
                      <w:divBdr>
                        <w:top w:val="none" w:sz="0" w:space="0" w:color="auto"/>
                        <w:left w:val="none" w:sz="0" w:space="0" w:color="auto"/>
                        <w:bottom w:val="none" w:sz="0" w:space="0" w:color="auto"/>
                        <w:right w:val="none" w:sz="0" w:space="0" w:color="auto"/>
                      </w:divBdr>
                    </w:div>
                  </w:divsChild>
                </w:div>
                <w:div w:id="1996839922">
                  <w:marLeft w:val="0"/>
                  <w:marRight w:val="0"/>
                  <w:marTop w:val="0"/>
                  <w:marBottom w:val="0"/>
                  <w:divBdr>
                    <w:top w:val="none" w:sz="0" w:space="0" w:color="auto"/>
                    <w:left w:val="none" w:sz="0" w:space="0" w:color="auto"/>
                    <w:bottom w:val="none" w:sz="0" w:space="0" w:color="auto"/>
                    <w:right w:val="none" w:sz="0" w:space="0" w:color="auto"/>
                  </w:divBdr>
                  <w:divsChild>
                    <w:div w:id="949780479">
                      <w:marLeft w:val="0"/>
                      <w:marRight w:val="0"/>
                      <w:marTop w:val="0"/>
                      <w:marBottom w:val="0"/>
                      <w:divBdr>
                        <w:top w:val="none" w:sz="0" w:space="0" w:color="auto"/>
                        <w:left w:val="none" w:sz="0" w:space="0" w:color="auto"/>
                        <w:bottom w:val="none" w:sz="0" w:space="0" w:color="auto"/>
                        <w:right w:val="none" w:sz="0" w:space="0" w:color="auto"/>
                      </w:divBdr>
                    </w:div>
                  </w:divsChild>
                </w:div>
                <w:div w:id="1384717990">
                  <w:marLeft w:val="0"/>
                  <w:marRight w:val="0"/>
                  <w:marTop w:val="0"/>
                  <w:marBottom w:val="0"/>
                  <w:divBdr>
                    <w:top w:val="none" w:sz="0" w:space="0" w:color="auto"/>
                    <w:left w:val="none" w:sz="0" w:space="0" w:color="auto"/>
                    <w:bottom w:val="none" w:sz="0" w:space="0" w:color="auto"/>
                    <w:right w:val="none" w:sz="0" w:space="0" w:color="auto"/>
                  </w:divBdr>
                  <w:divsChild>
                    <w:div w:id="2112427669">
                      <w:marLeft w:val="0"/>
                      <w:marRight w:val="0"/>
                      <w:marTop w:val="0"/>
                      <w:marBottom w:val="0"/>
                      <w:divBdr>
                        <w:top w:val="none" w:sz="0" w:space="0" w:color="auto"/>
                        <w:left w:val="none" w:sz="0" w:space="0" w:color="auto"/>
                        <w:bottom w:val="none" w:sz="0" w:space="0" w:color="auto"/>
                        <w:right w:val="none" w:sz="0" w:space="0" w:color="auto"/>
                      </w:divBdr>
                    </w:div>
                  </w:divsChild>
                </w:div>
                <w:div w:id="339356970">
                  <w:marLeft w:val="0"/>
                  <w:marRight w:val="0"/>
                  <w:marTop w:val="0"/>
                  <w:marBottom w:val="0"/>
                  <w:divBdr>
                    <w:top w:val="none" w:sz="0" w:space="0" w:color="auto"/>
                    <w:left w:val="none" w:sz="0" w:space="0" w:color="auto"/>
                    <w:bottom w:val="none" w:sz="0" w:space="0" w:color="auto"/>
                    <w:right w:val="none" w:sz="0" w:space="0" w:color="auto"/>
                  </w:divBdr>
                  <w:divsChild>
                    <w:div w:id="15593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4140">
          <w:marLeft w:val="0"/>
          <w:marRight w:val="0"/>
          <w:marTop w:val="0"/>
          <w:marBottom w:val="0"/>
          <w:divBdr>
            <w:top w:val="none" w:sz="0" w:space="0" w:color="auto"/>
            <w:left w:val="none" w:sz="0" w:space="0" w:color="auto"/>
            <w:bottom w:val="none" w:sz="0" w:space="0" w:color="auto"/>
            <w:right w:val="none" w:sz="0" w:space="0" w:color="auto"/>
          </w:divBdr>
          <w:divsChild>
            <w:div w:id="1184857224">
              <w:marLeft w:val="0"/>
              <w:marRight w:val="0"/>
              <w:marTop w:val="0"/>
              <w:marBottom w:val="0"/>
              <w:divBdr>
                <w:top w:val="none" w:sz="0" w:space="0" w:color="auto"/>
                <w:left w:val="none" w:sz="0" w:space="0" w:color="auto"/>
                <w:bottom w:val="none" w:sz="0" w:space="0" w:color="auto"/>
                <w:right w:val="none" w:sz="0" w:space="0" w:color="auto"/>
              </w:divBdr>
              <w:divsChild>
                <w:div w:id="1567762685">
                  <w:marLeft w:val="0"/>
                  <w:marRight w:val="0"/>
                  <w:marTop w:val="0"/>
                  <w:marBottom w:val="0"/>
                  <w:divBdr>
                    <w:top w:val="none" w:sz="0" w:space="0" w:color="auto"/>
                    <w:left w:val="none" w:sz="0" w:space="0" w:color="auto"/>
                    <w:bottom w:val="none" w:sz="0" w:space="0" w:color="auto"/>
                    <w:right w:val="none" w:sz="0" w:space="0" w:color="auto"/>
                  </w:divBdr>
                </w:div>
                <w:div w:id="186649476">
                  <w:marLeft w:val="0"/>
                  <w:marRight w:val="0"/>
                  <w:marTop w:val="0"/>
                  <w:marBottom w:val="0"/>
                  <w:divBdr>
                    <w:top w:val="none" w:sz="0" w:space="0" w:color="auto"/>
                    <w:left w:val="none" w:sz="0" w:space="0" w:color="auto"/>
                    <w:bottom w:val="none" w:sz="0" w:space="0" w:color="auto"/>
                    <w:right w:val="none" w:sz="0" w:space="0" w:color="auto"/>
                  </w:divBdr>
                </w:div>
                <w:div w:id="1324508429">
                  <w:marLeft w:val="0"/>
                  <w:marRight w:val="0"/>
                  <w:marTop w:val="0"/>
                  <w:marBottom w:val="0"/>
                  <w:divBdr>
                    <w:top w:val="none" w:sz="0" w:space="0" w:color="auto"/>
                    <w:left w:val="none" w:sz="0" w:space="0" w:color="auto"/>
                    <w:bottom w:val="none" w:sz="0" w:space="0" w:color="auto"/>
                    <w:right w:val="none" w:sz="0" w:space="0" w:color="auto"/>
                  </w:divBdr>
                </w:div>
                <w:div w:id="1507138165">
                  <w:marLeft w:val="0"/>
                  <w:marRight w:val="0"/>
                  <w:marTop w:val="0"/>
                  <w:marBottom w:val="0"/>
                  <w:divBdr>
                    <w:top w:val="none" w:sz="0" w:space="0" w:color="auto"/>
                    <w:left w:val="none" w:sz="0" w:space="0" w:color="auto"/>
                    <w:bottom w:val="none" w:sz="0" w:space="0" w:color="auto"/>
                    <w:right w:val="none" w:sz="0" w:space="0" w:color="auto"/>
                  </w:divBdr>
                </w:div>
                <w:div w:id="157423699">
                  <w:marLeft w:val="0"/>
                  <w:marRight w:val="0"/>
                  <w:marTop w:val="0"/>
                  <w:marBottom w:val="0"/>
                  <w:divBdr>
                    <w:top w:val="none" w:sz="0" w:space="0" w:color="auto"/>
                    <w:left w:val="none" w:sz="0" w:space="0" w:color="auto"/>
                    <w:bottom w:val="none" w:sz="0" w:space="0" w:color="auto"/>
                    <w:right w:val="none" w:sz="0" w:space="0" w:color="auto"/>
                  </w:divBdr>
                </w:div>
                <w:div w:id="1159073242">
                  <w:marLeft w:val="0"/>
                  <w:marRight w:val="0"/>
                  <w:marTop w:val="0"/>
                  <w:marBottom w:val="0"/>
                  <w:divBdr>
                    <w:top w:val="none" w:sz="0" w:space="0" w:color="auto"/>
                    <w:left w:val="none" w:sz="0" w:space="0" w:color="auto"/>
                    <w:bottom w:val="none" w:sz="0" w:space="0" w:color="auto"/>
                    <w:right w:val="none" w:sz="0" w:space="0" w:color="auto"/>
                  </w:divBdr>
                </w:div>
                <w:div w:id="36859883">
                  <w:marLeft w:val="0"/>
                  <w:marRight w:val="0"/>
                  <w:marTop w:val="0"/>
                  <w:marBottom w:val="0"/>
                  <w:divBdr>
                    <w:top w:val="none" w:sz="0" w:space="0" w:color="auto"/>
                    <w:left w:val="none" w:sz="0" w:space="0" w:color="auto"/>
                    <w:bottom w:val="none" w:sz="0" w:space="0" w:color="auto"/>
                    <w:right w:val="none" w:sz="0" w:space="0" w:color="auto"/>
                  </w:divBdr>
                </w:div>
                <w:div w:id="463238979">
                  <w:marLeft w:val="0"/>
                  <w:marRight w:val="0"/>
                  <w:marTop w:val="0"/>
                  <w:marBottom w:val="0"/>
                  <w:divBdr>
                    <w:top w:val="none" w:sz="0" w:space="0" w:color="auto"/>
                    <w:left w:val="none" w:sz="0" w:space="0" w:color="auto"/>
                    <w:bottom w:val="none" w:sz="0" w:space="0" w:color="auto"/>
                    <w:right w:val="none" w:sz="0" w:space="0" w:color="auto"/>
                  </w:divBdr>
                  <w:divsChild>
                    <w:div w:id="833761140">
                      <w:marLeft w:val="0"/>
                      <w:marRight w:val="0"/>
                      <w:marTop w:val="0"/>
                      <w:marBottom w:val="0"/>
                      <w:divBdr>
                        <w:top w:val="none" w:sz="0" w:space="0" w:color="auto"/>
                        <w:left w:val="none" w:sz="0" w:space="0" w:color="auto"/>
                        <w:bottom w:val="none" w:sz="0" w:space="0" w:color="auto"/>
                        <w:right w:val="none" w:sz="0" w:space="0" w:color="auto"/>
                      </w:divBdr>
                    </w:div>
                  </w:divsChild>
                </w:div>
                <w:div w:id="1566717487">
                  <w:marLeft w:val="0"/>
                  <w:marRight w:val="0"/>
                  <w:marTop w:val="0"/>
                  <w:marBottom w:val="0"/>
                  <w:divBdr>
                    <w:top w:val="none" w:sz="0" w:space="0" w:color="auto"/>
                    <w:left w:val="none" w:sz="0" w:space="0" w:color="auto"/>
                    <w:bottom w:val="none" w:sz="0" w:space="0" w:color="auto"/>
                    <w:right w:val="none" w:sz="0" w:space="0" w:color="auto"/>
                  </w:divBdr>
                  <w:divsChild>
                    <w:div w:id="20351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507">
          <w:marLeft w:val="0"/>
          <w:marRight w:val="0"/>
          <w:marTop w:val="0"/>
          <w:marBottom w:val="0"/>
          <w:divBdr>
            <w:top w:val="none" w:sz="0" w:space="0" w:color="auto"/>
            <w:left w:val="none" w:sz="0" w:space="0" w:color="auto"/>
            <w:bottom w:val="none" w:sz="0" w:space="0" w:color="auto"/>
            <w:right w:val="none" w:sz="0" w:space="0" w:color="auto"/>
          </w:divBdr>
          <w:divsChild>
            <w:div w:id="1740403690">
              <w:marLeft w:val="0"/>
              <w:marRight w:val="0"/>
              <w:marTop w:val="0"/>
              <w:marBottom w:val="0"/>
              <w:divBdr>
                <w:top w:val="none" w:sz="0" w:space="0" w:color="auto"/>
                <w:left w:val="none" w:sz="0" w:space="0" w:color="auto"/>
                <w:bottom w:val="none" w:sz="0" w:space="0" w:color="auto"/>
                <w:right w:val="none" w:sz="0" w:space="0" w:color="auto"/>
              </w:divBdr>
              <w:divsChild>
                <w:div w:id="613293825">
                  <w:marLeft w:val="0"/>
                  <w:marRight w:val="0"/>
                  <w:marTop w:val="0"/>
                  <w:marBottom w:val="0"/>
                  <w:divBdr>
                    <w:top w:val="none" w:sz="0" w:space="0" w:color="auto"/>
                    <w:left w:val="none" w:sz="0" w:space="0" w:color="auto"/>
                    <w:bottom w:val="none" w:sz="0" w:space="0" w:color="auto"/>
                    <w:right w:val="none" w:sz="0" w:space="0" w:color="auto"/>
                  </w:divBdr>
                  <w:divsChild>
                    <w:div w:id="1068380371">
                      <w:marLeft w:val="0"/>
                      <w:marRight w:val="0"/>
                      <w:marTop w:val="0"/>
                      <w:marBottom w:val="0"/>
                      <w:divBdr>
                        <w:top w:val="none" w:sz="0" w:space="0" w:color="auto"/>
                        <w:left w:val="none" w:sz="0" w:space="0" w:color="auto"/>
                        <w:bottom w:val="none" w:sz="0" w:space="0" w:color="auto"/>
                        <w:right w:val="none" w:sz="0" w:space="0" w:color="auto"/>
                      </w:divBdr>
                    </w:div>
                  </w:divsChild>
                </w:div>
                <w:div w:id="1921325325">
                  <w:marLeft w:val="0"/>
                  <w:marRight w:val="0"/>
                  <w:marTop w:val="0"/>
                  <w:marBottom w:val="0"/>
                  <w:divBdr>
                    <w:top w:val="none" w:sz="0" w:space="0" w:color="auto"/>
                    <w:left w:val="none" w:sz="0" w:space="0" w:color="auto"/>
                    <w:bottom w:val="none" w:sz="0" w:space="0" w:color="auto"/>
                    <w:right w:val="none" w:sz="0" w:space="0" w:color="auto"/>
                  </w:divBdr>
                </w:div>
                <w:div w:id="150297235">
                  <w:marLeft w:val="0"/>
                  <w:marRight w:val="0"/>
                  <w:marTop w:val="0"/>
                  <w:marBottom w:val="0"/>
                  <w:divBdr>
                    <w:top w:val="none" w:sz="0" w:space="0" w:color="auto"/>
                    <w:left w:val="none" w:sz="0" w:space="0" w:color="auto"/>
                    <w:bottom w:val="none" w:sz="0" w:space="0" w:color="auto"/>
                    <w:right w:val="none" w:sz="0" w:space="0" w:color="auto"/>
                  </w:divBdr>
                </w:div>
              </w:divsChild>
            </w:div>
            <w:div w:id="477109233">
              <w:marLeft w:val="0"/>
              <w:marRight w:val="0"/>
              <w:marTop w:val="0"/>
              <w:marBottom w:val="0"/>
              <w:divBdr>
                <w:top w:val="none" w:sz="0" w:space="0" w:color="auto"/>
                <w:left w:val="none" w:sz="0" w:space="0" w:color="auto"/>
                <w:bottom w:val="none" w:sz="0" w:space="0" w:color="auto"/>
                <w:right w:val="none" w:sz="0" w:space="0" w:color="auto"/>
              </w:divBdr>
              <w:divsChild>
                <w:div w:id="2026900130">
                  <w:marLeft w:val="0"/>
                  <w:marRight w:val="0"/>
                  <w:marTop w:val="0"/>
                  <w:marBottom w:val="0"/>
                  <w:divBdr>
                    <w:top w:val="none" w:sz="0" w:space="0" w:color="auto"/>
                    <w:left w:val="none" w:sz="0" w:space="0" w:color="auto"/>
                    <w:bottom w:val="none" w:sz="0" w:space="0" w:color="auto"/>
                    <w:right w:val="none" w:sz="0" w:space="0" w:color="auto"/>
                  </w:divBdr>
                </w:div>
                <w:div w:id="511841259">
                  <w:marLeft w:val="0"/>
                  <w:marRight w:val="0"/>
                  <w:marTop w:val="0"/>
                  <w:marBottom w:val="0"/>
                  <w:divBdr>
                    <w:top w:val="none" w:sz="0" w:space="0" w:color="auto"/>
                    <w:left w:val="none" w:sz="0" w:space="0" w:color="auto"/>
                    <w:bottom w:val="none" w:sz="0" w:space="0" w:color="auto"/>
                    <w:right w:val="none" w:sz="0" w:space="0" w:color="auto"/>
                  </w:divBdr>
                  <w:divsChild>
                    <w:div w:id="60061755">
                      <w:marLeft w:val="0"/>
                      <w:marRight w:val="0"/>
                      <w:marTop w:val="0"/>
                      <w:marBottom w:val="0"/>
                      <w:divBdr>
                        <w:top w:val="none" w:sz="0" w:space="0" w:color="auto"/>
                        <w:left w:val="none" w:sz="0" w:space="0" w:color="auto"/>
                        <w:bottom w:val="none" w:sz="0" w:space="0" w:color="auto"/>
                        <w:right w:val="none" w:sz="0" w:space="0" w:color="auto"/>
                      </w:divBdr>
                    </w:div>
                  </w:divsChild>
                </w:div>
                <w:div w:id="1854538780">
                  <w:marLeft w:val="0"/>
                  <w:marRight w:val="0"/>
                  <w:marTop w:val="0"/>
                  <w:marBottom w:val="0"/>
                  <w:divBdr>
                    <w:top w:val="none" w:sz="0" w:space="0" w:color="auto"/>
                    <w:left w:val="none" w:sz="0" w:space="0" w:color="auto"/>
                    <w:bottom w:val="none" w:sz="0" w:space="0" w:color="auto"/>
                    <w:right w:val="none" w:sz="0" w:space="0" w:color="auto"/>
                  </w:divBdr>
                  <w:divsChild>
                    <w:div w:id="1677683055">
                      <w:marLeft w:val="0"/>
                      <w:marRight w:val="0"/>
                      <w:marTop w:val="0"/>
                      <w:marBottom w:val="0"/>
                      <w:divBdr>
                        <w:top w:val="none" w:sz="0" w:space="0" w:color="auto"/>
                        <w:left w:val="none" w:sz="0" w:space="0" w:color="auto"/>
                        <w:bottom w:val="none" w:sz="0" w:space="0" w:color="auto"/>
                        <w:right w:val="none" w:sz="0" w:space="0" w:color="auto"/>
                      </w:divBdr>
                      <w:divsChild>
                        <w:div w:id="704403965">
                          <w:marLeft w:val="0"/>
                          <w:marRight w:val="0"/>
                          <w:marTop w:val="0"/>
                          <w:marBottom w:val="0"/>
                          <w:divBdr>
                            <w:top w:val="none" w:sz="0" w:space="0" w:color="auto"/>
                            <w:left w:val="none" w:sz="0" w:space="0" w:color="auto"/>
                            <w:bottom w:val="none" w:sz="0" w:space="0" w:color="auto"/>
                            <w:right w:val="none" w:sz="0" w:space="0" w:color="auto"/>
                          </w:divBdr>
                        </w:div>
                        <w:div w:id="1743482989">
                          <w:marLeft w:val="0"/>
                          <w:marRight w:val="0"/>
                          <w:marTop w:val="0"/>
                          <w:marBottom w:val="0"/>
                          <w:divBdr>
                            <w:top w:val="none" w:sz="0" w:space="0" w:color="auto"/>
                            <w:left w:val="none" w:sz="0" w:space="0" w:color="auto"/>
                            <w:bottom w:val="none" w:sz="0" w:space="0" w:color="auto"/>
                            <w:right w:val="none" w:sz="0" w:space="0" w:color="auto"/>
                          </w:divBdr>
                        </w:div>
                        <w:div w:id="1005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0239">
                  <w:marLeft w:val="0"/>
                  <w:marRight w:val="0"/>
                  <w:marTop w:val="0"/>
                  <w:marBottom w:val="0"/>
                  <w:divBdr>
                    <w:top w:val="none" w:sz="0" w:space="0" w:color="auto"/>
                    <w:left w:val="none" w:sz="0" w:space="0" w:color="auto"/>
                    <w:bottom w:val="none" w:sz="0" w:space="0" w:color="auto"/>
                    <w:right w:val="none" w:sz="0" w:space="0" w:color="auto"/>
                  </w:divBdr>
                  <w:divsChild>
                    <w:div w:id="539167146">
                      <w:marLeft w:val="0"/>
                      <w:marRight w:val="0"/>
                      <w:marTop w:val="0"/>
                      <w:marBottom w:val="0"/>
                      <w:divBdr>
                        <w:top w:val="none" w:sz="0" w:space="0" w:color="auto"/>
                        <w:left w:val="none" w:sz="0" w:space="0" w:color="auto"/>
                        <w:bottom w:val="none" w:sz="0" w:space="0" w:color="auto"/>
                        <w:right w:val="none" w:sz="0" w:space="0" w:color="auto"/>
                      </w:divBdr>
                    </w:div>
                  </w:divsChild>
                </w:div>
                <w:div w:id="307252355">
                  <w:marLeft w:val="0"/>
                  <w:marRight w:val="0"/>
                  <w:marTop w:val="0"/>
                  <w:marBottom w:val="0"/>
                  <w:divBdr>
                    <w:top w:val="none" w:sz="0" w:space="0" w:color="auto"/>
                    <w:left w:val="none" w:sz="0" w:space="0" w:color="auto"/>
                    <w:bottom w:val="none" w:sz="0" w:space="0" w:color="auto"/>
                    <w:right w:val="none" w:sz="0" w:space="0" w:color="auto"/>
                  </w:divBdr>
                  <w:divsChild>
                    <w:div w:id="1996688866">
                      <w:marLeft w:val="0"/>
                      <w:marRight w:val="0"/>
                      <w:marTop w:val="0"/>
                      <w:marBottom w:val="0"/>
                      <w:divBdr>
                        <w:top w:val="none" w:sz="0" w:space="0" w:color="auto"/>
                        <w:left w:val="none" w:sz="0" w:space="0" w:color="auto"/>
                        <w:bottom w:val="none" w:sz="0" w:space="0" w:color="auto"/>
                        <w:right w:val="none" w:sz="0" w:space="0" w:color="auto"/>
                      </w:divBdr>
                    </w:div>
                  </w:divsChild>
                </w:div>
                <w:div w:id="1422145808">
                  <w:marLeft w:val="0"/>
                  <w:marRight w:val="0"/>
                  <w:marTop w:val="0"/>
                  <w:marBottom w:val="0"/>
                  <w:divBdr>
                    <w:top w:val="none" w:sz="0" w:space="0" w:color="auto"/>
                    <w:left w:val="none" w:sz="0" w:space="0" w:color="auto"/>
                    <w:bottom w:val="none" w:sz="0" w:space="0" w:color="auto"/>
                    <w:right w:val="none" w:sz="0" w:space="0" w:color="auto"/>
                  </w:divBdr>
                  <w:divsChild>
                    <w:div w:id="1675693576">
                      <w:marLeft w:val="0"/>
                      <w:marRight w:val="0"/>
                      <w:marTop w:val="0"/>
                      <w:marBottom w:val="0"/>
                      <w:divBdr>
                        <w:top w:val="none" w:sz="0" w:space="0" w:color="auto"/>
                        <w:left w:val="none" w:sz="0" w:space="0" w:color="auto"/>
                        <w:bottom w:val="none" w:sz="0" w:space="0" w:color="auto"/>
                        <w:right w:val="none" w:sz="0" w:space="0" w:color="auto"/>
                      </w:divBdr>
                    </w:div>
                  </w:divsChild>
                </w:div>
                <w:div w:id="611328617">
                  <w:marLeft w:val="0"/>
                  <w:marRight w:val="0"/>
                  <w:marTop w:val="0"/>
                  <w:marBottom w:val="0"/>
                  <w:divBdr>
                    <w:top w:val="none" w:sz="0" w:space="0" w:color="auto"/>
                    <w:left w:val="none" w:sz="0" w:space="0" w:color="auto"/>
                    <w:bottom w:val="none" w:sz="0" w:space="0" w:color="auto"/>
                    <w:right w:val="none" w:sz="0" w:space="0" w:color="auto"/>
                  </w:divBdr>
                  <w:divsChild>
                    <w:div w:id="815342442">
                      <w:marLeft w:val="0"/>
                      <w:marRight w:val="0"/>
                      <w:marTop w:val="0"/>
                      <w:marBottom w:val="0"/>
                      <w:divBdr>
                        <w:top w:val="none" w:sz="0" w:space="0" w:color="auto"/>
                        <w:left w:val="none" w:sz="0" w:space="0" w:color="auto"/>
                        <w:bottom w:val="none" w:sz="0" w:space="0" w:color="auto"/>
                        <w:right w:val="none" w:sz="0" w:space="0" w:color="auto"/>
                      </w:divBdr>
                    </w:div>
                  </w:divsChild>
                </w:div>
                <w:div w:id="1303734003">
                  <w:marLeft w:val="0"/>
                  <w:marRight w:val="0"/>
                  <w:marTop w:val="0"/>
                  <w:marBottom w:val="0"/>
                  <w:divBdr>
                    <w:top w:val="none" w:sz="0" w:space="0" w:color="auto"/>
                    <w:left w:val="none" w:sz="0" w:space="0" w:color="auto"/>
                    <w:bottom w:val="none" w:sz="0" w:space="0" w:color="auto"/>
                    <w:right w:val="none" w:sz="0" w:space="0" w:color="auto"/>
                  </w:divBdr>
                  <w:divsChild>
                    <w:div w:id="745342648">
                      <w:marLeft w:val="0"/>
                      <w:marRight w:val="0"/>
                      <w:marTop w:val="0"/>
                      <w:marBottom w:val="0"/>
                      <w:divBdr>
                        <w:top w:val="none" w:sz="0" w:space="0" w:color="auto"/>
                        <w:left w:val="none" w:sz="0" w:space="0" w:color="auto"/>
                        <w:bottom w:val="none" w:sz="0" w:space="0" w:color="auto"/>
                        <w:right w:val="none" w:sz="0" w:space="0" w:color="auto"/>
                      </w:divBdr>
                    </w:div>
                  </w:divsChild>
                </w:div>
                <w:div w:id="727612983">
                  <w:marLeft w:val="0"/>
                  <w:marRight w:val="0"/>
                  <w:marTop w:val="0"/>
                  <w:marBottom w:val="0"/>
                  <w:divBdr>
                    <w:top w:val="none" w:sz="0" w:space="0" w:color="auto"/>
                    <w:left w:val="none" w:sz="0" w:space="0" w:color="auto"/>
                    <w:bottom w:val="none" w:sz="0" w:space="0" w:color="auto"/>
                    <w:right w:val="none" w:sz="0" w:space="0" w:color="auto"/>
                  </w:divBdr>
                </w:div>
                <w:div w:id="531773956">
                  <w:marLeft w:val="0"/>
                  <w:marRight w:val="0"/>
                  <w:marTop w:val="0"/>
                  <w:marBottom w:val="0"/>
                  <w:divBdr>
                    <w:top w:val="none" w:sz="0" w:space="0" w:color="auto"/>
                    <w:left w:val="none" w:sz="0" w:space="0" w:color="auto"/>
                    <w:bottom w:val="none" w:sz="0" w:space="0" w:color="auto"/>
                    <w:right w:val="none" w:sz="0" w:space="0" w:color="auto"/>
                  </w:divBdr>
                </w:div>
                <w:div w:id="1225215990">
                  <w:marLeft w:val="0"/>
                  <w:marRight w:val="0"/>
                  <w:marTop w:val="0"/>
                  <w:marBottom w:val="0"/>
                  <w:divBdr>
                    <w:top w:val="none" w:sz="0" w:space="0" w:color="auto"/>
                    <w:left w:val="none" w:sz="0" w:space="0" w:color="auto"/>
                    <w:bottom w:val="none" w:sz="0" w:space="0" w:color="auto"/>
                    <w:right w:val="none" w:sz="0" w:space="0" w:color="auto"/>
                  </w:divBdr>
                </w:div>
                <w:div w:id="827356631">
                  <w:marLeft w:val="0"/>
                  <w:marRight w:val="0"/>
                  <w:marTop w:val="0"/>
                  <w:marBottom w:val="0"/>
                  <w:divBdr>
                    <w:top w:val="none" w:sz="0" w:space="0" w:color="auto"/>
                    <w:left w:val="none" w:sz="0" w:space="0" w:color="auto"/>
                    <w:bottom w:val="none" w:sz="0" w:space="0" w:color="auto"/>
                    <w:right w:val="none" w:sz="0" w:space="0" w:color="auto"/>
                  </w:divBdr>
                </w:div>
                <w:div w:id="1688747319">
                  <w:marLeft w:val="0"/>
                  <w:marRight w:val="0"/>
                  <w:marTop w:val="0"/>
                  <w:marBottom w:val="0"/>
                  <w:divBdr>
                    <w:top w:val="none" w:sz="0" w:space="0" w:color="auto"/>
                    <w:left w:val="none" w:sz="0" w:space="0" w:color="auto"/>
                    <w:bottom w:val="none" w:sz="0" w:space="0" w:color="auto"/>
                    <w:right w:val="none" w:sz="0" w:space="0" w:color="auto"/>
                  </w:divBdr>
                  <w:divsChild>
                    <w:div w:id="1545948575">
                      <w:marLeft w:val="0"/>
                      <w:marRight w:val="0"/>
                      <w:marTop w:val="0"/>
                      <w:marBottom w:val="0"/>
                      <w:divBdr>
                        <w:top w:val="none" w:sz="0" w:space="0" w:color="auto"/>
                        <w:left w:val="none" w:sz="0" w:space="0" w:color="auto"/>
                        <w:bottom w:val="none" w:sz="0" w:space="0" w:color="auto"/>
                        <w:right w:val="none" w:sz="0" w:space="0" w:color="auto"/>
                      </w:divBdr>
                    </w:div>
                  </w:divsChild>
                </w:div>
                <w:div w:id="2085907619">
                  <w:marLeft w:val="0"/>
                  <w:marRight w:val="0"/>
                  <w:marTop w:val="0"/>
                  <w:marBottom w:val="0"/>
                  <w:divBdr>
                    <w:top w:val="none" w:sz="0" w:space="0" w:color="auto"/>
                    <w:left w:val="none" w:sz="0" w:space="0" w:color="auto"/>
                    <w:bottom w:val="none" w:sz="0" w:space="0" w:color="auto"/>
                    <w:right w:val="none" w:sz="0" w:space="0" w:color="auto"/>
                  </w:divBdr>
                </w:div>
                <w:div w:id="1164781654">
                  <w:marLeft w:val="0"/>
                  <w:marRight w:val="0"/>
                  <w:marTop w:val="0"/>
                  <w:marBottom w:val="0"/>
                  <w:divBdr>
                    <w:top w:val="none" w:sz="0" w:space="0" w:color="auto"/>
                    <w:left w:val="none" w:sz="0" w:space="0" w:color="auto"/>
                    <w:bottom w:val="none" w:sz="0" w:space="0" w:color="auto"/>
                    <w:right w:val="none" w:sz="0" w:space="0" w:color="auto"/>
                  </w:divBdr>
                  <w:divsChild>
                    <w:div w:id="1353335794">
                      <w:marLeft w:val="0"/>
                      <w:marRight w:val="0"/>
                      <w:marTop w:val="0"/>
                      <w:marBottom w:val="0"/>
                      <w:divBdr>
                        <w:top w:val="none" w:sz="0" w:space="0" w:color="auto"/>
                        <w:left w:val="none" w:sz="0" w:space="0" w:color="auto"/>
                        <w:bottom w:val="none" w:sz="0" w:space="0" w:color="auto"/>
                        <w:right w:val="none" w:sz="0" w:space="0" w:color="auto"/>
                      </w:divBdr>
                    </w:div>
                  </w:divsChild>
                </w:div>
                <w:div w:id="1152021402">
                  <w:marLeft w:val="0"/>
                  <w:marRight w:val="0"/>
                  <w:marTop w:val="0"/>
                  <w:marBottom w:val="0"/>
                  <w:divBdr>
                    <w:top w:val="none" w:sz="0" w:space="0" w:color="auto"/>
                    <w:left w:val="none" w:sz="0" w:space="0" w:color="auto"/>
                    <w:bottom w:val="none" w:sz="0" w:space="0" w:color="auto"/>
                    <w:right w:val="none" w:sz="0" w:space="0" w:color="auto"/>
                  </w:divBdr>
                  <w:divsChild>
                    <w:div w:id="110629834">
                      <w:marLeft w:val="0"/>
                      <w:marRight w:val="0"/>
                      <w:marTop w:val="0"/>
                      <w:marBottom w:val="0"/>
                      <w:divBdr>
                        <w:top w:val="none" w:sz="0" w:space="0" w:color="auto"/>
                        <w:left w:val="none" w:sz="0" w:space="0" w:color="auto"/>
                        <w:bottom w:val="none" w:sz="0" w:space="0" w:color="auto"/>
                        <w:right w:val="none" w:sz="0" w:space="0" w:color="auto"/>
                      </w:divBdr>
                    </w:div>
                  </w:divsChild>
                </w:div>
                <w:div w:id="1490825237">
                  <w:marLeft w:val="0"/>
                  <w:marRight w:val="0"/>
                  <w:marTop w:val="0"/>
                  <w:marBottom w:val="0"/>
                  <w:divBdr>
                    <w:top w:val="none" w:sz="0" w:space="0" w:color="auto"/>
                    <w:left w:val="none" w:sz="0" w:space="0" w:color="auto"/>
                    <w:bottom w:val="none" w:sz="0" w:space="0" w:color="auto"/>
                    <w:right w:val="none" w:sz="0" w:space="0" w:color="auto"/>
                  </w:divBdr>
                  <w:divsChild>
                    <w:div w:id="1817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3331">
          <w:marLeft w:val="0"/>
          <w:marRight w:val="0"/>
          <w:marTop w:val="0"/>
          <w:marBottom w:val="0"/>
          <w:divBdr>
            <w:top w:val="none" w:sz="0" w:space="0" w:color="auto"/>
            <w:left w:val="none" w:sz="0" w:space="0" w:color="auto"/>
            <w:bottom w:val="none" w:sz="0" w:space="0" w:color="auto"/>
            <w:right w:val="none" w:sz="0" w:space="0" w:color="auto"/>
          </w:divBdr>
          <w:divsChild>
            <w:div w:id="919753343">
              <w:marLeft w:val="0"/>
              <w:marRight w:val="0"/>
              <w:marTop w:val="0"/>
              <w:marBottom w:val="0"/>
              <w:divBdr>
                <w:top w:val="none" w:sz="0" w:space="0" w:color="auto"/>
                <w:left w:val="none" w:sz="0" w:space="0" w:color="auto"/>
                <w:bottom w:val="none" w:sz="0" w:space="0" w:color="auto"/>
                <w:right w:val="none" w:sz="0" w:space="0" w:color="auto"/>
              </w:divBdr>
            </w:div>
            <w:div w:id="1106198229">
              <w:marLeft w:val="0"/>
              <w:marRight w:val="0"/>
              <w:marTop w:val="0"/>
              <w:marBottom w:val="0"/>
              <w:divBdr>
                <w:top w:val="none" w:sz="0" w:space="0" w:color="auto"/>
                <w:left w:val="none" w:sz="0" w:space="0" w:color="auto"/>
                <w:bottom w:val="none" w:sz="0" w:space="0" w:color="auto"/>
                <w:right w:val="none" w:sz="0" w:space="0" w:color="auto"/>
              </w:divBdr>
              <w:divsChild>
                <w:div w:id="1753426197">
                  <w:marLeft w:val="0"/>
                  <w:marRight w:val="0"/>
                  <w:marTop w:val="0"/>
                  <w:marBottom w:val="0"/>
                  <w:divBdr>
                    <w:top w:val="none" w:sz="0" w:space="0" w:color="auto"/>
                    <w:left w:val="none" w:sz="0" w:space="0" w:color="auto"/>
                    <w:bottom w:val="none" w:sz="0" w:space="0" w:color="auto"/>
                    <w:right w:val="none" w:sz="0" w:space="0" w:color="auto"/>
                  </w:divBdr>
                </w:div>
                <w:div w:id="1451050049">
                  <w:marLeft w:val="0"/>
                  <w:marRight w:val="0"/>
                  <w:marTop w:val="0"/>
                  <w:marBottom w:val="0"/>
                  <w:divBdr>
                    <w:top w:val="none" w:sz="0" w:space="0" w:color="auto"/>
                    <w:left w:val="none" w:sz="0" w:space="0" w:color="auto"/>
                    <w:bottom w:val="none" w:sz="0" w:space="0" w:color="auto"/>
                    <w:right w:val="none" w:sz="0" w:space="0" w:color="auto"/>
                  </w:divBdr>
                  <w:divsChild>
                    <w:div w:id="303779804">
                      <w:marLeft w:val="0"/>
                      <w:marRight w:val="0"/>
                      <w:marTop w:val="0"/>
                      <w:marBottom w:val="0"/>
                      <w:divBdr>
                        <w:top w:val="none" w:sz="0" w:space="0" w:color="auto"/>
                        <w:left w:val="none" w:sz="0" w:space="0" w:color="auto"/>
                        <w:bottom w:val="none" w:sz="0" w:space="0" w:color="auto"/>
                        <w:right w:val="none" w:sz="0" w:space="0" w:color="auto"/>
                      </w:divBdr>
                    </w:div>
                  </w:divsChild>
                </w:div>
                <w:div w:id="1318917789">
                  <w:marLeft w:val="0"/>
                  <w:marRight w:val="0"/>
                  <w:marTop w:val="0"/>
                  <w:marBottom w:val="0"/>
                  <w:divBdr>
                    <w:top w:val="none" w:sz="0" w:space="0" w:color="auto"/>
                    <w:left w:val="none" w:sz="0" w:space="0" w:color="auto"/>
                    <w:bottom w:val="none" w:sz="0" w:space="0" w:color="auto"/>
                    <w:right w:val="none" w:sz="0" w:space="0" w:color="auto"/>
                  </w:divBdr>
                  <w:divsChild>
                    <w:div w:id="183135068">
                      <w:marLeft w:val="0"/>
                      <w:marRight w:val="0"/>
                      <w:marTop w:val="0"/>
                      <w:marBottom w:val="0"/>
                      <w:divBdr>
                        <w:top w:val="none" w:sz="0" w:space="0" w:color="auto"/>
                        <w:left w:val="none" w:sz="0" w:space="0" w:color="auto"/>
                        <w:bottom w:val="none" w:sz="0" w:space="0" w:color="auto"/>
                        <w:right w:val="none" w:sz="0" w:space="0" w:color="auto"/>
                      </w:divBdr>
                    </w:div>
                  </w:divsChild>
                </w:div>
                <w:div w:id="458114998">
                  <w:marLeft w:val="0"/>
                  <w:marRight w:val="0"/>
                  <w:marTop w:val="0"/>
                  <w:marBottom w:val="0"/>
                  <w:divBdr>
                    <w:top w:val="none" w:sz="0" w:space="0" w:color="auto"/>
                    <w:left w:val="none" w:sz="0" w:space="0" w:color="auto"/>
                    <w:bottom w:val="none" w:sz="0" w:space="0" w:color="auto"/>
                    <w:right w:val="none" w:sz="0" w:space="0" w:color="auto"/>
                  </w:divBdr>
                  <w:divsChild>
                    <w:div w:id="24212499">
                      <w:marLeft w:val="0"/>
                      <w:marRight w:val="0"/>
                      <w:marTop w:val="0"/>
                      <w:marBottom w:val="0"/>
                      <w:divBdr>
                        <w:top w:val="none" w:sz="0" w:space="0" w:color="auto"/>
                        <w:left w:val="none" w:sz="0" w:space="0" w:color="auto"/>
                        <w:bottom w:val="none" w:sz="0" w:space="0" w:color="auto"/>
                        <w:right w:val="none" w:sz="0" w:space="0" w:color="auto"/>
                      </w:divBdr>
                    </w:div>
                  </w:divsChild>
                </w:div>
                <w:div w:id="798766203">
                  <w:marLeft w:val="0"/>
                  <w:marRight w:val="0"/>
                  <w:marTop w:val="0"/>
                  <w:marBottom w:val="0"/>
                  <w:divBdr>
                    <w:top w:val="none" w:sz="0" w:space="0" w:color="auto"/>
                    <w:left w:val="none" w:sz="0" w:space="0" w:color="auto"/>
                    <w:bottom w:val="none" w:sz="0" w:space="0" w:color="auto"/>
                    <w:right w:val="none" w:sz="0" w:space="0" w:color="auto"/>
                  </w:divBdr>
                </w:div>
                <w:div w:id="985401626">
                  <w:marLeft w:val="0"/>
                  <w:marRight w:val="0"/>
                  <w:marTop w:val="0"/>
                  <w:marBottom w:val="0"/>
                  <w:divBdr>
                    <w:top w:val="none" w:sz="0" w:space="0" w:color="auto"/>
                    <w:left w:val="none" w:sz="0" w:space="0" w:color="auto"/>
                    <w:bottom w:val="none" w:sz="0" w:space="0" w:color="auto"/>
                    <w:right w:val="none" w:sz="0" w:space="0" w:color="auto"/>
                  </w:divBdr>
                  <w:divsChild>
                    <w:div w:id="1485899197">
                      <w:marLeft w:val="0"/>
                      <w:marRight w:val="0"/>
                      <w:marTop w:val="0"/>
                      <w:marBottom w:val="0"/>
                      <w:divBdr>
                        <w:top w:val="none" w:sz="0" w:space="0" w:color="auto"/>
                        <w:left w:val="none" w:sz="0" w:space="0" w:color="auto"/>
                        <w:bottom w:val="none" w:sz="0" w:space="0" w:color="auto"/>
                        <w:right w:val="none" w:sz="0" w:space="0" w:color="auto"/>
                      </w:divBdr>
                      <w:divsChild>
                        <w:div w:id="1961455482">
                          <w:marLeft w:val="0"/>
                          <w:marRight w:val="0"/>
                          <w:marTop w:val="0"/>
                          <w:marBottom w:val="0"/>
                          <w:divBdr>
                            <w:top w:val="none" w:sz="0" w:space="0" w:color="auto"/>
                            <w:left w:val="none" w:sz="0" w:space="0" w:color="auto"/>
                            <w:bottom w:val="none" w:sz="0" w:space="0" w:color="auto"/>
                            <w:right w:val="none" w:sz="0" w:space="0" w:color="auto"/>
                          </w:divBdr>
                        </w:div>
                        <w:div w:id="11984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652">
                  <w:marLeft w:val="0"/>
                  <w:marRight w:val="0"/>
                  <w:marTop w:val="0"/>
                  <w:marBottom w:val="0"/>
                  <w:divBdr>
                    <w:top w:val="none" w:sz="0" w:space="0" w:color="auto"/>
                    <w:left w:val="none" w:sz="0" w:space="0" w:color="auto"/>
                    <w:bottom w:val="none" w:sz="0" w:space="0" w:color="auto"/>
                    <w:right w:val="none" w:sz="0" w:space="0" w:color="auto"/>
                  </w:divBdr>
                  <w:divsChild>
                    <w:div w:id="942346635">
                      <w:marLeft w:val="0"/>
                      <w:marRight w:val="0"/>
                      <w:marTop w:val="0"/>
                      <w:marBottom w:val="0"/>
                      <w:divBdr>
                        <w:top w:val="none" w:sz="0" w:space="0" w:color="auto"/>
                        <w:left w:val="none" w:sz="0" w:space="0" w:color="auto"/>
                        <w:bottom w:val="none" w:sz="0" w:space="0" w:color="auto"/>
                        <w:right w:val="none" w:sz="0" w:space="0" w:color="auto"/>
                      </w:divBdr>
                    </w:div>
                  </w:divsChild>
                </w:div>
                <w:div w:id="1097826177">
                  <w:marLeft w:val="0"/>
                  <w:marRight w:val="0"/>
                  <w:marTop w:val="0"/>
                  <w:marBottom w:val="0"/>
                  <w:divBdr>
                    <w:top w:val="none" w:sz="0" w:space="0" w:color="auto"/>
                    <w:left w:val="none" w:sz="0" w:space="0" w:color="auto"/>
                    <w:bottom w:val="none" w:sz="0" w:space="0" w:color="auto"/>
                    <w:right w:val="none" w:sz="0" w:space="0" w:color="auto"/>
                  </w:divBdr>
                  <w:divsChild>
                    <w:div w:id="1742175232">
                      <w:marLeft w:val="0"/>
                      <w:marRight w:val="0"/>
                      <w:marTop w:val="0"/>
                      <w:marBottom w:val="0"/>
                      <w:divBdr>
                        <w:top w:val="none" w:sz="0" w:space="0" w:color="auto"/>
                        <w:left w:val="none" w:sz="0" w:space="0" w:color="auto"/>
                        <w:bottom w:val="none" w:sz="0" w:space="0" w:color="auto"/>
                        <w:right w:val="none" w:sz="0" w:space="0" w:color="auto"/>
                      </w:divBdr>
                    </w:div>
                  </w:divsChild>
                </w:div>
                <w:div w:id="1735077774">
                  <w:marLeft w:val="0"/>
                  <w:marRight w:val="0"/>
                  <w:marTop w:val="0"/>
                  <w:marBottom w:val="0"/>
                  <w:divBdr>
                    <w:top w:val="none" w:sz="0" w:space="0" w:color="auto"/>
                    <w:left w:val="none" w:sz="0" w:space="0" w:color="auto"/>
                    <w:bottom w:val="none" w:sz="0" w:space="0" w:color="auto"/>
                    <w:right w:val="none" w:sz="0" w:space="0" w:color="auto"/>
                  </w:divBdr>
                  <w:divsChild>
                    <w:div w:id="764959486">
                      <w:marLeft w:val="0"/>
                      <w:marRight w:val="0"/>
                      <w:marTop w:val="0"/>
                      <w:marBottom w:val="0"/>
                      <w:divBdr>
                        <w:top w:val="none" w:sz="0" w:space="0" w:color="auto"/>
                        <w:left w:val="none" w:sz="0" w:space="0" w:color="auto"/>
                        <w:bottom w:val="none" w:sz="0" w:space="0" w:color="auto"/>
                        <w:right w:val="none" w:sz="0" w:space="0" w:color="auto"/>
                      </w:divBdr>
                    </w:div>
                  </w:divsChild>
                </w:div>
                <w:div w:id="17778236">
                  <w:marLeft w:val="0"/>
                  <w:marRight w:val="0"/>
                  <w:marTop w:val="0"/>
                  <w:marBottom w:val="0"/>
                  <w:divBdr>
                    <w:top w:val="none" w:sz="0" w:space="0" w:color="auto"/>
                    <w:left w:val="none" w:sz="0" w:space="0" w:color="auto"/>
                    <w:bottom w:val="none" w:sz="0" w:space="0" w:color="auto"/>
                    <w:right w:val="none" w:sz="0" w:space="0" w:color="auto"/>
                  </w:divBdr>
                </w:div>
                <w:div w:id="1240285487">
                  <w:marLeft w:val="0"/>
                  <w:marRight w:val="0"/>
                  <w:marTop w:val="0"/>
                  <w:marBottom w:val="0"/>
                  <w:divBdr>
                    <w:top w:val="none" w:sz="0" w:space="0" w:color="auto"/>
                    <w:left w:val="none" w:sz="0" w:space="0" w:color="auto"/>
                    <w:bottom w:val="none" w:sz="0" w:space="0" w:color="auto"/>
                    <w:right w:val="none" w:sz="0" w:space="0" w:color="auto"/>
                  </w:divBdr>
                  <w:divsChild>
                    <w:div w:id="124348238">
                      <w:marLeft w:val="0"/>
                      <w:marRight w:val="0"/>
                      <w:marTop w:val="0"/>
                      <w:marBottom w:val="0"/>
                      <w:divBdr>
                        <w:top w:val="none" w:sz="0" w:space="0" w:color="auto"/>
                        <w:left w:val="none" w:sz="0" w:space="0" w:color="auto"/>
                        <w:bottom w:val="none" w:sz="0" w:space="0" w:color="auto"/>
                        <w:right w:val="none" w:sz="0" w:space="0" w:color="auto"/>
                      </w:divBdr>
                    </w:div>
                  </w:divsChild>
                </w:div>
                <w:div w:id="1548226725">
                  <w:marLeft w:val="0"/>
                  <w:marRight w:val="0"/>
                  <w:marTop w:val="0"/>
                  <w:marBottom w:val="0"/>
                  <w:divBdr>
                    <w:top w:val="none" w:sz="0" w:space="0" w:color="auto"/>
                    <w:left w:val="none" w:sz="0" w:space="0" w:color="auto"/>
                    <w:bottom w:val="none" w:sz="0" w:space="0" w:color="auto"/>
                    <w:right w:val="none" w:sz="0" w:space="0" w:color="auto"/>
                  </w:divBdr>
                  <w:divsChild>
                    <w:div w:id="886725727">
                      <w:marLeft w:val="0"/>
                      <w:marRight w:val="0"/>
                      <w:marTop w:val="0"/>
                      <w:marBottom w:val="0"/>
                      <w:divBdr>
                        <w:top w:val="none" w:sz="0" w:space="0" w:color="auto"/>
                        <w:left w:val="none" w:sz="0" w:space="0" w:color="auto"/>
                        <w:bottom w:val="none" w:sz="0" w:space="0" w:color="auto"/>
                        <w:right w:val="none" w:sz="0" w:space="0" w:color="auto"/>
                      </w:divBdr>
                    </w:div>
                  </w:divsChild>
                </w:div>
                <w:div w:id="1371563628">
                  <w:marLeft w:val="0"/>
                  <w:marRight w:val="0"/>
                  <w:marTop w:val="0"/>
                  <w:marBottom w:val="0"/>
                  <w:divBdr>
                    <w:top w:val="none" w:sz="0" w:space="0" w:color="auto"/>
                    <w:left w:val="none" w:sz="0" w:space="0" w:color="auto"/>
                    <w:bottom w:val="none" w:sz="0" w:space="0" w:color="auto"/>
                    <w:right w:val="none" w:sz="0" w:space="0" w:color="auto"/>
                  </w:divBdr>
                  <w:divsChild>
                    <w:div w:id="562983422">
                      <w:marLeft w:val="0"/>
                      <w:marRight w:val="0"/>
                      <w:marTop w:val="0"/>
                      <w:marBottom w:val="0"/>
                      <w:divBdr>
                        <w:top w:val="none" w:sz="0" w:space="0" w:color="auto"/>
                        <w:left w:val="none" w:sz="0" w:space="0" w:color="auto"/>
                        <w:bottom w:val="none" w:sz="0" w:space="0" w:color="auto"/>
                        <w:right w:val="none" w:sz="0" w:space="0" w:color="auto"/>
                      </w:divBdr>
                    </w:div>
                  </w:divsChild>
                </w:div>
                <w:div w:id="1964998486">
                  <w:marLeft w:val="0"/>
                  <w:marRight w:val="0"/>
                  <w:marTop w:val="0"/>
                  <w:marBottom w:val="0"/>
                  <w:divBdr>
                    <w:top w:val="none" w:sz="0" w:space="0" w:color="auto"/>
                    <w:left w:val="none" w:sz="0" w:space="0" w:color="auto"/>
                    <w:bottom w:val="none" w:sz="0" w:space="0" w:color="auto"/>
                    <w:right w:val="none" w:sz="0" w:space="0" w:color="auto"/>
                  </w:divBdr>
                </w:div>
                <w:div w:id="815949758">
                  <w:marLeft w:val="0"/>
                  <w:marRight w:val="0"/>
                  <w:marTop w:val="0"/>
                  <w:marBottom w:val="0"/>
                  <w:divBdr>
                    <w:top w:val="none" w:sz="0" w:space="0" w:color="auto"/>
                    <w:left w:val="none" w:sz="0" w:space="0" w:color="auto"/>
                    <w:bottom w:val="none" w:sz="0" w:space="0" w:color="auto"/>
                    <w:right w:val="none" w:sz="0" w:space="0" w:color="auto"/>
                  </w:divBdr>
                </w:div>
                <w:div w:id="79061356">
                  <w:marLeft w:val="0"/>
                  <w:marRight w:val="0"/>
                  <w:marTop w:val="0"/>
                  <w:marBottom w:val="0"/>
                  <w:divBdr>
                    <w:top w:val="none" w:sz="0" w:space="0" w:color="auto"/>
                    <w:left w:val="none" w:sz="0" w:space="0" w:color="auto"/>
                    <w:bottom w:val="none" w:sz="0" w:space="0" w:color="auto"/>
                    <w:right w:val="none" w:sz="0" w:space="0" w:color="auto"/>
                  </w:divBdr>
                </w:div>
                <w:div w:id="170685228">
                  <w:marLeft w:val="0"/>
                  <w:marRight w:val="0"/>
                  <w:marTop w:val="0"/>
                  <w:marBottom w:val="0"/>
                  <w:divBdr>
                    <w:top w:val="none" w:sz="0" w:space="0" w:color="auto"/>
                    <w:left w:val="none" w:sz="0" w:space="0" w:color="auto"/>
                    <w:bottom w:val="none" w:sz="0" w:space="0" w:color="auto"/>
                    <w:right w:val="none" w:sz="0" w:space="0" w:color="auto"/>
                  </w:divBdr>
                </w:div>
                <w:div w:id="2125465584">
                  <w:marLeft w:val="0"/>
                  <w:marRight w:val="0"/>
                  <w:marTop w:val="0"/>
                  <w:marBottom w:val="0"/>
                  <w:divBdr>
                    <w:top w:val="none" w:sz="0" w:space="0" w:color="auto"/>
                    <w:left w:val="none" w:sz="0" w:space="0" w:color="auto"/>
                    <w:bottom w:val="none" w:sz="0" w:space="0" w:color="auto"/>
                    <w:right w:val="none" w:sz="0" w:space="0" w:color="auto"/>
                  </w:divBdr>
                </w:div>
                <w:div w:id="1286039373">
                  <w:marLeft w:val="0"/>
                  <w:marRight w:val="0"/>
                  <w:marTop w:val="0"/>
                  <w:marBottom w:val="0"/>
                  <w:divBdr>
                    <w:top w:val="none" w:sz="0" w:space="0" w:color="auto"/>
                    <w:left w:val="none" w:sz="0" w:space="0" w:color="auto"/>
                    <w:bottom w:val="none" w:sz="0" w:space="0" w:color="auto"/>
                    <w:right w:val="none" w:sz="0" w:space="0" w:color="auto"/>
                  </w:divBdr>
                  <w:divsChild>
                    <w:div w:id="417138357">
                      <w:marLeft w:val="0"/>
                      <w:marRight w:val="0"/>
                      <w:marTop w:val="0"/>
                      <w:marBottom w:val="0"/>
                      <w:divBdr>
                        <w:top w:val="none" w:sz="0" w:space="0" w:color="auto"/>
                        <w:left w:val="none" w:sz="0" w:space="0" w:color="auto"/>
                        <w:bottom w:val="none" w:sz="0" w:space="0" w:color="auto"/>
                        <w:right w:val="none" w:sz="0" w:space="0" w:color="auto"/>
                      </w:divBdr>
                    </w:div>
                  </w:divsChild>
                </w:div>
                <w:div w:id="599487011">
                  <w:marLeft w:val="0"/>
                  <w:marRight w:val="0"/>
                  <w:marTop w:val="0"/>
                  <w:marBottom w:val="0"/>
                  <w:divBdr>
                    <w:top w:val="none" w:sz="0" w:space="0" w:color="auto"/>
                    <w:left w:val="none" w:sz="0" w:space="0" w:color="auto"/>
                    <w:bottom w:val="none" w:sz="0" w:space="0" w:color="auto"/>
                    <w:right w:val="none" w:sz="0" w:space="0" w:color="auto"/>
                  </w:divBdr>
                  <w:divsChild>
                    <w:div w:id="4234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92639">
          <w:marLeft w:val="0"/>
          <w:marRight w:val="0"/>
          <w:marTop w:val="0"/>
          <w:marBottom w:val="0"/>
          <w:divBdr>
            <w:top w:val="none" w:sz="0" w:space="0" w:color="auto"/>
            <w:left w:val="none" w:sz="0" w:space="0" w:color="auto"/>
            <w:bottom w:val="none" w:sz="0" w:space="0" w:color="auto"/>
            <w:right w:val="none" w:sz="0" w:space="0" w:color="auto"/>
          </w:divBdr>
          <w:divsChild>
            <w:div w:id="443961690">
              <w:marLeft w:val="0"/>
              <w:marRight w:val="0"/>
              <w:marTop w:val="0"/>
              <w:marBottom w:val="0"/>
              <w:divBdr>
                <w:top w:val="none" w:sz="0" w:space="0" w:color="auto"/>
                <w:left w:val="none" w:sz="0" w:space="0" w:color="auto"/>
                <w:bottom w:val="none" w:sz="0" w:space="0" w:color="auto"/>
                <w:right w:val="none" w:sz="0" w:space="0" w:color="auto"/>
              </w:divBdr>
            </w:div>
          </w:divsChild>
        </w:div>
        <w:div w:id="1408764604">
          <w:marLeft w:val="0"/>
          <w:marRight w:val="0"/>
          <w:marTop w:val="0"/>
          <w:marBottom w:val="0"/>
          <w:divBdr>
            <w:top w:val="none" w:sz="0" w:space="0" w:color="auto"/>
            <w:left w:val="none" w:sz="0" w:space="0" w:color="auto"/>
            <w:bottom w:val="none" w:sz="0" w:space="0" w:color="auto"/>
            <w:right w:val="none" w:sz="0" w:space="0" w:color="auto"/>
          </w:divBdr>
        </w:div>
        <w:div w:id="238252165">
          <w:marLeft w:val="0"/>
          <w:marRight w:val="0"/>
          <w:marTop w:val="0"/>
          <w:marBottom w:val="0"/>
          <w:divBdr>
            <w:top w:val="none" w:sz="0" w:space="0" w:color="auto"/>
            <w:left w:val="none" w:sz="0" w:space="0" w:color="auto"/>
            <w:bottom w:val="none" w:sz="0" w:space="0" w:color="auto"/>
            <w:right w:val="none" w:sz="0" w:space="0" w:color="auto"/>
          </w:divBdr>
          <w:divsChild>
            <w:div w:id="1468280512">
              <w:marLeft w:val="0"/>
              <w:marRight w:val="0"/>
              <w:marTop w:val="0"/>
              <w:marBottom w:val="0"/>
              <w:divBdr>
                <w:top w:val="none" w:sz="0" w:space="0" w:color="auto"/>
                <w:left w:val="none" w:sz="0" w:space="0" w:color="auto"/>
                <w:bottom w:val="none" w:sz="0" w:space="0" w:color="auto"/>
                <w:right w:val="none" w:sz="0" w:space="0" w:color="auto"/>
              </w:divBdr>
            </w:div>
            <w:div w:id="278462907">
              <w:marLeft w:val="0"/>
              <w:marRight w:val="0"/>
              <w:marTop w:val="0"/>
              <w:marBottom w:val="0"/>
              <w:divBdr>
                <w:top w:val="none" w:sz="0" w:space="0" w:color="auto"/>
                <w:left w:val="none" w:sz="0" w:space="0" w:color="auto"/>
                <w:bottom w:val="none" w:sz="0" w:space="0" w:color="auto"/>
                <w:right w:val="none" w:sz="0" w:space="0" w:color="auto"/>
              </w:divBdr>
            </w:div>
            <w:div w:id="1884754980">
              <w:marLeft w:val="0"/>
              <w:marRight w:val="0"/>
              <w:marTop w:val="0"/>
              <w:marBottom w:val="0"/>
              <w:divBdr>
                <w:top w:val="none" w:sz="0" w:space="0" w:color="auto"/>
                <w:left w:val="none" w:sz="0" w:space="0" w:color="auto"/>
                <w:bottom w:val="none" w:sz="0" w:space="0" w:color="auto"/>
                <w:right w:val="none" w:sz="0" w:space="0" w:color="auto"/>
              </w:divBdr>
            </w:div>
            <w:div w:id="762191601">
              <w:marLeft w:val="0"/>
              <w:marRight w:val="0"/>
              <w:marTop w:val="0"/>
              <w:marBottom w:val="0"/>
              <w:divBdr>
                <w:top w:val="none" w:sz="0" w:space="0" w:color="auto"/>
                <w:left w:val="none" w:sz="0" w:space="0" w:color="auto"/>
                <w:bottom w:val="none" w:sz="0" w:space="0" w:color="auto"/>
                <w:right w:val="none" w:sz="0" w:space="0" w:color="auto"/>
              </w:divBdr>
            </w:div>
            <w:div w:id="37361082">
              <w:marLeft w:val="0"/>
              <w:marRight w:val="0"/>
              <w:marTop w:val="0"/>
              <w:marBottom w:val="0"/>
              <w:divBdr>
                <w:top w:val="none" w:sz="0" w:space="0" w:color="auto"/>
                <w:left w:val="none" w:sz="0" w:space="0" w:color="auto"/>
                <w:bottom w:val="none" w:sz="0" w:space="0" w:color="auto"/>
                <w:right w:val="none" w:sz="0" w:space="0" w:color="auto"/>
              </w:divBdr>
            </w:div>
            <w:div w:id="670839287">
              <w:marLeft w:val="0"/>
              <w:marRight w:val="0"/>
              <w:marTop w:val="0"/>
              <w:marBottom w:val="0"/>
              <w:divBdr>
                <w:top w:val="none" w:sz="0" w:space="0" w:color="auto"/>
                <w:left w:val="none" w:sz="0" w:space="0" w:color="auto"/>
                <w:bottom w:val="none" w:sz="0" w:space="0" w:color="auto"/>
                <w:right w:val="none" w:sz="0" w:space="0" w:color="auto"/>
              </w:divBdr>
              <w:divsChild>
                <w:div w:id="6954643">
                  <w:marLeft w:val="0"/>
                  <w:marRight w:val="0"/>
                  <w:marTop w:val="0"/>
                  <w:marBottom w:val="0"/>
                  <w:divBdr>
                    <w:top w:val="none" w:sz="0" w:space="0" w:color="auto"/>
                    <w:left w:val="none" w:sz="0" w:space="0" w:color="auto"/>
                    <w:bottom w:val="none" w:sz="0" w:space="0" w:color="auto"/>
                    <w:right w:val="none" w:sz="0" w:space="0" w:color="auto"/>
                  </w:divBdr>
                </w:div>
                <w:div w:id="1822503210">
                  <w:marLeft w:val="0"/>
                  <w:marRight w:val="0"/>
                  <w:marTop w:val="0"/>
                  <w:marBottom w:val="0"/>
                  <w:divBdr>
                    <w:top w:val="none" w:sz="0" w:space="0" w:color="auto"/>
                    <w:left w:val="none" w:sz="0" w:space="0" w:color="auto"/>
                    <w:bottom w:val="none" w:sz="0" w:space="0" w:color="auto"/>
                    <w:right w:val="none" w:sz="0" w:space="0" w:color="auto"/>
                  </w:divBdr>
                </w:div>
              </w:divsChild>
            </w:div>
            <w:div w:id="1780640307">
              <w:marLeft w:val="0"/>
              <w:marRight w:val="0"/>
              <w:marTop w:val="0"/>
              <w:marBottom w:val="0"/>
              <w:divBdr>
                <w:top w:val="none" w:sz="0" w:space="0" w:color="auto"/>
                <w:left w:val="none" w:sz="0" w:space="0" w:color="auto"/>
                <w:bottom w:val="none" w:sz="0" w:space="0" w:color="auto"/>
                <w:right w:val="none" w:sz="0" w:space="0" w:color="auto"/>
              </w:divBdr>
            </w:div>
            <w:div w:id="236481216">
              <w:marLeft w:val="0"/>
              <w:marRight w:val="0"/>
              <w:marTop w:val="0"/>
              <w:marBottom w:val="0"/>
              <w:divBdr>
                <w:top w:val="none" w:sz="0" w:space="0" w:color="auto"/>
                <w:left w:val="none" w:sz="0" w:space="0" w:color="auto"/>
                <w:bottom w:val="none" w:sz="0" w:space="0" w:color="auto"/>
                <w:right w:val="none" w:sz="0" w:space="0" w:color="auto"/>
              </w:divBdr>
              <w:divsChild>
                <w:div w:id="1008486024">
                  <w:marLeft w:val="0"/>
                  <w:marRight w:val="0"/>
                  <w:marTop w:val="0"/>
                  <w:marBottom w:val="0"/>
                  <w:divBdr>
                    <w:top w:val="none" w:sz="0" w:space="0" w:color="auto"/>
                    <w:left w:val="none" w:sz="0" w:space="0" w:color="auto"/>
                    <w:bottom w:val="none" w:sz="0" w:space="0" w:color="auto"/>
                    <w:right w:val="none" w:sz="0" w:space="0" w:color="auto"/>
                  </w:divBdr>
                </w:div>
                <w:div w:id="1765301486">
                  <w:marLeft w:val="0"/>
                  <w:marRight w:val="0"/>
                  <w:marTop w:val="0"/>
                  <w:marBottom w:val="0"/>
                  <w:divBdr>
                    <w:top w:val="none" w:sz="0" w:space="0" w:color="auto"/>
                    <w:left w:val="none" w:sz="0" w:space="0" w:color="auto"/>
                    <w:bottom w:val="none" w:sz="0" w:space="0" w:color="auto"/>
                    <w:right w:val="none" w:sz="0" w:space="0" w:color="auto"/>
                  </w:divBdr>
                </w:div>
                <w:div w:id="804811784">
                  <w:marLeft w:val="0"/>
                  <w:marRight w:val="0"/>
                  <w:marTop w:val="0"/>
                  <w:marBottom w:val="0"/>
                  <w:divBdr>
                    <w:top w:val="none" w:sz="0" w:space="0" w:color="auto"/>
                    <w:left w:val="none" w:sz="0" w:space="0" w:color="auto"/>
                    <w:bottom w:val="none" w:sz="0" w:space="0" w:color="auto"/>
                    <w:right w:val="none" w:sz="0" w:space="0" w:color="auto"/>
                  </w:divBdr>
                </w:div>
                <w:div w:id="167451397">
                  <w:marLeft w:val="0"/>
                  <w:marRight w:val="0"/>
                  <w:marTop w:val="0"/>
                  <w:marBottom w:val="0"/>
                  <w:divBdr>
                    <w:top w:val="none" w:sz="0" w:space="0" w:color="auto"/>
                    <w:left w:val="none" w:sz="0" w:space="0" w:color="auto"/>
                    <w:bottom w:val="none" w:sz="0" w:space="0" w:color="auto"/>
                    <w:right w:val="none" w:sz="0" w:space="0" w:color="auto"/>
                  </w:divBdr>
                </w:div>
                <w:div w:id="478419089">
                  <w:marLeft w:val="0"/>
                  <w:marRight w:val="0"/>
                  <w:marTop w:val="0"/>
                  <w:marBottom w:val="0"/>
                  <w:divBdr>
                    <w:top w:val="none" w:sz="0" w:space="0" w:color="auto"/>
                    <w:left w:val="none" w:sz="0" w:space="0" w:color="auto"/>
                    <w:bottom w:val="none" w:sz="0" w:space="0" w:color="auto"/>
                    <w:right w:val="none" w:sz="0" w:space="0" w:color="auto"/>
                  </w:divBdr>
                </w:div>
              </w:divsChild>
            </w:div>
            <w:div w:id="1664313128">
              <w:marLeft w:val="0"/>
              <w:marRight w:val="0"/>
              <w:marTop w:val="0"/>
              <w:marBottom w:val="0"/>
              <w:divBdr>
                <w:top w:val="none" w:sz="0" w:space="0" w:color="auto"/>
                <w:left w:val="none" w:sz="0" w:space="0" w:color="auto"/>
                <w:bottom w:val="none" w:sz="0" w:space="0" w:color="auto"/>
                <w:right w:val="none" w:sz="0" w:space="0" w:color="auto"/>
              </w:divBdr>
            </w:div>
          </w:divsChild>
        </w:div>
        <w:div w:id="145781289">
          <w:marLeft w:val="0"/>
          <w:marRight w:val="0"/>
          <w:marTop w:val="0"/>
          <w:marBottom w:val="0"/>
          <w:divBdr>
            <w:top w:val="none" w:sz="0" w:space="0" w:color="auto"/>
            <w:left w:val="none" w:sz="0" w:space="0" w:color="auto"/>
            <w:bottom w:val="none" w:sz="0" w:space="0" w:color="auto"/>
            <w:right w:val="none" w:sz="0" w:space="0" w:color="auto"/>
          </w:divBdr>
          <w:divsChild>
            <w:div w:id="502554955">
              <w:marLeft w:val="0"/>
              <w:marRight w:val="0"/>
              <w:marTop w:val="0"/>
              <w:marBottom w:val="0"/>
              <w:divBdr>
                <w:top w:val="none" w:sz="0" w:space="0" w:color="auto"/>
                <w:left w:val="none" w:sz="0" w:space="0" w:color="auto"/>
                <w:bottom w:val="none" w:sz="0" w:space="0" w:color="auto"/>
                <w:right w:val="none" w:sz="0" w:space="0" w:color="auto"/>
              </w:divBdr>
              <w:divsChild>
                <w:div w:id="1364789340">
                  <w:marLeft w:val="0"/>
                  <w:marRight w:val="0"/>
                  <w:marTop w:val="0"/>
                  <w:marBottom w:val="0"/>
                  <w:divBdr>
                    <w:top w:val="none" w:sz="0" w:space="0" w:color="auto"/>
                    <w:left w:val="none" w:sz="0" w:space="0" w:color="auto"/>
                    <w:bottom w:val="none" w:sz="0" w:space="0" w:color="auto"/>
                    <w:right w:val="none" w:sz="0" w:space="0" w:color="auto"/>
                  </w:divBdr>
                </w:div>
                <w:div w:id="777217185">
                  <w:marLeft w:val="0"/>
                  <w:marRight w:val="0"/>
                  <w:marTop w:val="0"/>
                  <w:marBottom w:val="0"/>
                  <w:divBdr>
                    <w:top w:val="none" w:sz="0" w:space="0" w:color="auto"/>
                    <w:left w:val="none" w:sz="0" w:space="0" w:color="auto"/>
                    <w:bottom w:val="none" w:sz="0" w:space="0" w:color="auto"/>
                    <w:right w:val="none" w:sz="0" w:space="0" w:color="auto"/>
                  </w:divBdr>
                </w:div>
              </w:divsChild>
            </w:div>
            <w:div w:id="716667108">
              <w:marLeft w:val="0"/>
              <w:marRight w:val="0"/>
              <w:marTop w:val="0"/>
              <w:marBottom w:val="0"/>
              <w:divBdr>
                <w:top w:val="none" w:sz="0" w:space="0" w:color="auto"/>
                <w:left w:val="none" w:sz="0" w:space="0" w:color="auto"/>
                <w:bottom w:val="none" w:sz="0" w:space="0" w:color="auto"/>
                <w:right w:val="none" w:sz="0" w:space="0" w:color="auto"/>
              </w:divBdr>
            </w:div>
            <w:div w:id="664479650">
              <w:marLeft w:val="0"/>
              <w:marRight w:val="0"/>
              <w:marTop w:val="0"/>
              <w:marBottom w:val="0"/>
              <w:divBdr>
                <w:top w:val="none" w:sz="0" w:space="0" w:color="auto"/>
                <w:left w:val="none" w:sz="0" w:space="0" w:color="auto"/>
                <w:bottom w:val="none" w:sz="0" w:space="0" w:color="auto"/>
                <w:right w:val="none" w:sz="0" w:space="0" w:color="auto"/>
              </w:divBdr>
              <w:divsChild>
                <w:div w:id="1880511363">
                  <w:marLeft w:val="0"/>
                  <w:marRight w:val="0"/>
                  <w:marTop w:val="240"/>
                  <w:marBottom w:val="240"/>
                  <w:divBdr>
                    <w:top w:val="none" w:sz="0" w:space="0" w:color="auto"/>
                    <w:left w:val="none" w:sz="0" w:space="0" w:color="auto"/>
                    <w:bottom w:val="none" w:sz="0" w:space="0" w:color="auto"/>
                    <w:right w:val="none" w:sz="0" w:space="0" w:color="auto"/>
                  </w:divBdr>
                </w:div>
                <w:div w:id="1931111997">
                  <w:marLeft w:val="0"/>
                  <w:marRight w:val="0"/>
                  <w:marTop w:val="0"/>
                  <w:marBottom w:val="0"/>
                  <w:divBdr>
                    <w:top w:val="none" w:sz="0" w:space="0" w:color="auto"/>
                    <w:left w:val="none" w:sz="0" w:space="0" w:color="auto"/>
                    <w:bottom w:val="none" w:sz="0" w:space="0" w:color="auto"/>
                    <w:right w:val="none" w:sz="0" w:space="0" w:color="auto"/>
                  </w:divBdr>
                </w:div>
                <w:div w:id="11374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4540">
          <w:marLeft w:val="0"/>
          <w:marRight w:val="0"/>
          <w:marTop w:val="0"/>
          <w:marBottom w:val="0"/>
          <w:divBdr>
            <w:top w:val="none" w:sz="0" w:space="0" w:color="auto"/>
            <w:left w:val="none" w:sz="0" w:space="0" w:color="auto"/>
            <w:bottom w:val="none" w:sz="0" w:space="0" w:color="auto"/>
            <w:right w:val="none" w:sz="0" w:space="0" w:color="auto"/>
          </w:divBdr>
        </w:div>
        <w:div w:id="1328826855">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75" Type="http://schemas.openxmlformats.org/officeDocument/2006/relationships/fontTable" Target="fontTable.xml"/><Relationship Id="rId170"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theme" Target="theme/theme1.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72"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13657</Words>
  <Characters>77847</Characters>
  <Application>Microsoft Office Word</Application>
  <DocSecurity>0</DocSecurity>
  <Lines>648</Lines>
  <Paragraphs>182</Paragraphs>
  <ScaleCrop>false</ScaleCrop>
  <Company/>
  <LinksUpToDate>false</LinksUpToDate>
  <CharactersWithSpaces>91322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2019-12-26T07:38:00Z</dcterms:created>
  <dcterms:modified xsi:type="dcterms:W3CDTF">2019-12-26T07:38:00Z</dcterms:modified>
</cp:coreProperties>
</file>