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2AE" w:rsidRDefault="00096CD6">
      <w:pPr>
        <w:pStyle w:val="10"/>
        <w:framePr w:w="9368" w:h="1127" w:hRule="exact" w:wrap="none" w:vAnchor="page" w:hAnchor="page" w:x="1300" w:y="2656"/>
        <w:shd w:val="clear" w:color="auto" w:fill="auto"/>
        <w:spacing w:before="0"/>
        <w:ind w:right="20" w:firstLine="0"/>
      </w:pPr>
      <w:bookmarkStart w:id="0" w:name="bookmark0"/>
      <w:r>
        <w:t>Положение</w:t>
      </w:r>
      <w:bookmarkEnd w:id="0"/>
    </w:p>
    <w:p w:rsidR="002572AE" w:rsidRDefault="00096CD6">
      <w:pPr>
        <w:pStyle w:val="30"/>
        <w:framePr w:w="9368" w:h="1127" w:hRule="exact" w:wrap="none" w:vAnchor="page" w:hAnchor="page" w:x="1300" w:y="2656"/>
        <w:shd w:val="clear" w:color="auto" w:fill="auto"/>
        <w:spacing w:after="0"/>
        <w:ind w:right="20" w:firstLine="0"/>
      </w:pPr>
      <w:r>
        <w:t>о группах компенсирующей направленности</w:t>
      </w:r>
      <w:r>
        <w:br/>
        <w:t>для детей с тяжелыми нар</w:t>
      </w:r>
      <w:r w:rsidR="00964FBE">
        <w:t>ушениями речи</w:t>
      </w:r>
      <w:r w:rsidR="00964FBE">
        <w:br/>
        <w:t>«Детский сад № 36</w:t>
      </w:r>
      <w:r>
        <w:t>»</w:t>
      </w:r>
    </w:p>
    <w:p w:rsidR="002572AE" w:rsidRDefault="002572AE">
      <w:pPr>
        <w:pStyle w:val="20"/>
        <w:framePr w:w="1102" w:h="1164" w:hRule="exact" w:wrap="none" w:vAnchor="page" w:hAnchor="page" w:x="9705" w:y="926"/>
        <w:shd w:val="clear" w:color="auto" w:fill="auto"/>
        <w:ind w:firstLine="0"/>
        <w:jc w:val="right"/>
      </w:pPr>
    </w:p>
    <w:p w:rsidR="002572AE" w:rsidRDefault="00096CD6">
      <w:pPr>
        <w:pStyle w:val="10"/>
        <w:framePr w:w="9368" w:h="11199" w:hRule="exact" w:wrap="none" w:vAnchor="page" w:hAnchor="page" w:x="1300" w:y="4001"/>
        <w:numPr>
          <w:ilvl w:val="0"/>
          <w:numId w:val="1"/>
        </w:numPr>
        <w:shd w:val="clear" w:color="auto" w:fill="auto"/>
        <w:tabs>
          <w:tab w:val="left" w:pos="4030"/>
        </w:tabs>
        <w:spacing w:before="0" w:line="273" w:lineRule="exact"/>
        <w:ind w:left="3680" w:firstLine="0"/>
        <w:jc w:val="both"/>
      </w:pPr>
      <w:bookmarkStart w:id="1" w:name="bookmark1"/>
      <w:r>
        <w:t>Общие положения.</w:t>
      </w:r>
      <w:bookmarkEnd w:id="1"/>
    </w:p>
    <w:p w:rsidR="002572AE" w:rsidRDefault="00096CD6">
      <w:pPr>
        <w:pStyle w:val="20"/>
        <w:framePr w:w="9368" w:h="11199" w:hRule="exact" w:wrap="none" w:vAnchor="page" w:hAnchor="page" w:x="1300" w:y="4001"/>
        <w:numPr>
          <w:ilvl w:val="1"/>
          <w:numId w:val="1"/>
        </w:numPr>
        <w:shd w:val="clear" w:color="auto" w:fill="auto"/>
        <w:tabs>
          <w:tab w:val="left" w:pos="553"/>
        </w:tabs>
        <w:ind w:left="600"/>
        <w:jc w:val="both"/>
      </w:pPr>
      <w:r>
        <w:t xml:space="preserve">Настоящее положение разработано в </w:t>
      </w:r>
      <w:r>
        <w:t>соответствии с Законом РФ «Об образовании в Российской Федерации» от 29.12.2012 г. № 273-ФЗ, Федеральным государственным стандартом дошкольного образования, Приказом Министерства Образования и Науки РФ от 30.08.2013 № 1014 «О порядке организации и осуществ</w:t>
      </w:r>
      <w:r>
        <w:t>лении образовательной деятельности по основным образовательным программам дошкольного образования»,</w:t>
      </w:r>
      <w:r w:rsidR="00964FBE">
        <w:t xml:space="preserve"> Уставом МДОУ «Детский сад № 36</w:t>
      </w:r>
      <w:r>
        <w:t>».</w:t>
      </w:r>
    </w:p>
    <w:p w:rsidR="002572AE" w:rsidRDefault="00096CD6">
      <w:pPr>
        <w:pStyle w:val="20"/>
        <w:framePr w:w="9368" w:h="11199" w:hRule="exact" w:wrap="none" w:vAnchor="page" w:hAnchor="page" w:x="1300" w:y="4001"/>
        <w:numPr>
          <w:ilvl w:val="1"/>
          <w:numId w:val="1"/>
        </w:numPr>
        <w:shd w:val="clear" w:color="auto" w:fill="auto"/>
        <w:tabs>
          <w:tab w:val="left" w:pos="553"/>
        </w:tabs>
        <w:ind w:left="600"/>
        <w:jc w:val="both"/>
      </w:pPr>
      <w:r>
        <w:t>Настоящее положение разработано с целью оказания каждому ребенку, имеющему тяжелое нарушение речи, необходимой коррекционн</w:t>
      </w:r>
      <w:r>
        <w:t xml:space="preserve">о-образовательной и </w:t>
      </w:r>
      <w:proofErr w:type="spellStart"/>
      <w:r>
        <w:t>медико</w:t>
      </w:r>
      <w:r>
        <w:softHyphen/>
        <w:t>социальной</w:t>
      </w:r>
      <w:proofErr w:type="spellEnd"/>
      <w:r>
        <w:t xml:space="preserve"> помощи.</w:t>
      </w:r>
    </w:p>
    <w:p w:rsidR="002572AE" w:rsidRDefault="00096CD6">
      <w:pPr>
        <w:pStyle w:val="20"/>
        <w:framePr w:w="9368" w:h="11199" w:hRule="exact" w:wrap="none" w:vAnchor="page" w:hAnchor="page" w:x="1300" w:y="4001"/>
        <w:shd w:val="clear" w:color="auto" w:fill="auto"/>
        <w:spacing w:after="283"/>
        <w:ind w:left="600"/>
        <w:jc w:val="both"/>
      </w:pPr>
      <w:r>
        <w:t>1.4 Максимально допустимый объем образовательной нагрузки в группах соответствует санитарно - эпидемиологическим правилам и нормативам СанПиН 2.4.1.3049- 13 "Санитарно-эпидемиологические требования к устройству</w:t>
      </w:r>
      <w:r>
        <w:t>, содержанию и организации режима работы дошкольных образовательных организаций".</w:t>
      </w:r>
    </w:p>
    <w:p w:rsidR="002572AE" w:rsidRDefault="00096CD6">
      <w:pPr>
        <w:pStyle w:val="10"/>
        <w:framePr w:w="9368" w:h="11199" w:hRule="exact" w:wrap="none" w:vAnchor="page" w:hAnchor="page" w:x="1300" w:y="4001"/>
        <w:numPr>
          <w:ilvl w:val="0"/>
          <w:numId w:val="1"/>
        </w:numPr>
        <w:shd w:val="clear" w:color="auto" w:fill="auto"/>
        <w:tabs>
          <w:tab w:val="left" w:pos="3010"/>
        </w:tabs>
        <w:spacing w:before="0" w:after="218" w:line="220" w:lineRule="exact"/>
        <w:ind w:left="2440" w:firstLine="0"/>
        <w:jc w:val="both"/>
      </w:pPr>
      <w:bookmarkStart w:id="2" w:name="bookmark2"/>
      <w:r>
        <w:t>Организация и содержание работы.</w:t>
      </w:r>
      <w:bookmarkEnd w:id="2"/>
    </w:p>
    <w:p w:rsidR="002572AE" w:rsidRDefault="00096CD6">
      <w:pPr>
        <w:pStyle w:val="20"/>
        <w:framePr w:w="9368" w:h="11199" w:hRule="exact" w:wrap="none" w:vAnchor="page" w:hAnchor="page" w:x="1300" w:y="4001"/>
        <w:numPr>
          <w:ilvl w:val="1"/>
          <w:numId w:val="1"/>
        </w:numPr>
        <w:shd w:val="clear" w:color="auto" w:fill="auto"/>
        <w:tabs>
          <w:tab w:val="left" w:pos="553"/>
        </w:tabs>
        <w:ind w:left="600"/>
        <w:jc w:val="both"/>
      </w:pPr>
      <w:r>
        <w:t>Цель образования групп компенсирующей направленности: создание системы комплексного психолого-педагогического и логопедического сопровождения</w:t>
      </w:r>
      <w:r>
        <w:t xml:space="preserve"> детей дошкольного возраста с тяжелыми нарушениями речи в условиях образовательной инклюзии.</w:t>
      </w:r>
    </w:p>
    <w:p w:rsidR="002572AE" w:rsidRDefault="00096CD6">
      <w:pPr>
        <w:pStyle w:val="20"/>
        <w:framePr w:w="9368" w:h="11199" w:hRule="exact" w:wrap="none" w:vAnchor="page" w:hAnchor="page" w:x="1300" w:y="4001"/>
        <w:numPr>
          <w:ilvl w:val="1"/>
          <w:numId w:val="1"/>
        </w:numPr>
        <w:shd w:val="clear" w:color="auto" w:fill="auto"/>
        <w:tabs>
          <w:tab w:val="left" w:pos="553"/>
        </w:tabs>
        <w:ind w:left="600"/>
        <w:jc w:val="both"/>
      </w:pPr>
      <w:r>
        <w:t>Основными задачами компенсирующих групп являются:</w:t>
      </w:r>
    </w:p>
    <w:p w:rsidR="002572AE" w:rsidRDefault="00096CD6">
      <w:pPr>
        <w:pStyle w:val="20"/>
        <w:framePr w:w="9368" w:h="11199" w:hRule="exact" w:wrap="none" w:vAnchor="page" w:hAnchor="page" w:x="1300" w:y="4001"/>
        <w:numPr>
          <w:ilvl w:val="0"/>
          <w:numId w:val="2"/>
        </w:numPr>
        <w:shd w:val="clear" w:color="auto" w:fill="auto"/>
        <w:tabs>
          <w:tab w:val="left" w:pos="348"/>
        </w:tabs>
        <w:spacing w:line="240" w:lineRule="exact"/>
        <w:ind w:left="600"/>
        <w:jc w:val="both"/>
      </w:pPr>
      <w:r>
        <w:t>Коррекция речевого нарушения;</w:t>
      </w:r>
    </w:p>
    <w:p w:rsidR="002572AE" w:rsidRDefault="00096CD6">
      <w:pPr>
        <w:pStyle w:val="20"/>
        <w:framePr w:w="9368" w:h="11199" w:hRule="exact" w:wrap="none" w:vAnchor="page" w:hAnchor="page" w:x="1300" w:y="4001"/>
        <w:numPr>
          <w:ilvl w:val="0"/>
          <w:numId w:val="2"/>
        </w:numPr>
        <w:shd w:val="clear" w:color="auto" w:fill="auto"/>
        <w:tabs>
          <w:tab w:val="left" w:pos="348"/>
        </w:tabs>
        <w:spacing w:line="266" w:lineRule="exact"/>
        <w:ind w:left="400" w:hanging="400"/>
      </w:pPr>
      <w:r>
        <w:t>Формирование лексико-грамматических, фонематических представлений и связной речи;</w:t>
      </w:r>
    </w:p>
    <w:p w:rsidR="002572AE" w:rsidRDefault="00096CD6">
      <w:pPr>
        <w:pStyle w:val="20"/>
        <w:framePr w:w="9368" w:h="11199" w:hRule="exact" w:wrap="none" w:vAnchor="page" w:hAnchor="page" w:x="1300" w:y="4001"/>
        <w:numPr>
          <w:ilvl w:val="0"/>
          <w:numId w:val="2"/>
        </w:numPr>
        <w:shd w:val="clear" w:color="auto" w:fill="auto"/>
        <w:tabs>
          <w:tab w:val="left" w:pos="348"/>
        </w:tabs>
        <w:spacing w:line="292" w:lineRule="exact"/>
        <w:ind w:left="600"/>
        <w:jc w:val="both"/>
      </w:pPr>
      <w:r>
        <w:t>Формирование правильного произношения;</w:t>
      </w:r>
    </w:p>
    <w:p w:rsidR="002572AE" w:rsidRDefault="00096CD6">
      <w:pPr>
        <w:pStyle w:val="20"/>
        <w:framePr w:w="9368" w:h="11199" w:hRule="exact" w:wrap="none" w:vAnchor="page" w:hAnchor="page" w:x="1300" w:y="4001"/>
        <w:numPr>
          <w:ilvl w:val="0"/>
          <w:numId w:val="2"/>
        </w:numPr>
        <w:shd w:val="clear" w:color="auto" w:fill="auto"/>
        <w:tabs>
          <w:tab w:val="left" w:pos="348"/>
        </w:tabs>
        <w:spacing w:line="292" w:lineRule="exact"/>
        <w:ind w:left="600"/>
        <w:jc w:val="both"/>
      </w:pPr>
      <w:r>
        <w:t>Подготовка к освоению материала по образовательным программам;</w:t>
      </w:r>
    </w:p>
    <w:p w:rsidR="002572AE" w:rsidRDefault="00096CD6">
      <w:pPr>
        <w:pStyle w:val="20"/>
        <w:framePr w:w="9368" w:h="11199" w:hRule="exact" w:wrap="none" w:vAnchor="page" w:hAnchor="page" w:x="1300" w:y="4001"/>
        <w:numPr>
          <w:ilvl w:val="0"/>
          <w:numId w:val="2"/>
        </w:numPr>
        <w:shd w:val="clear" w:color="auto" w:fill="auto"/>
        <w:tabs>
          <w:tab w:val="left" w:pos="348"/>
        </w:tabs>
        <w:spacing w:line="292" w:lineRule="exact"/>
        <w:ind w:left="600"/>
        <w:jc w:val="both"/>
      </w:pPr>
      <w:r>
        <w:t>Формирование основных целевых ориентиров дошкольного образования.</w:t>
      </w:r>
    </w:p>
    <w:p w:rsidR="002572AE" w:rsidRDefault="00096CD6">
      <w:pPr>
        <w:pStyle w:val="20"/>
        <w:framePr w:w="9368" w:h="11199" w:hRule="exact" w:wrap="none" w:vAnchor="page" w:hAnchor="page" w:x="1300" w:y="4001"/>
        <w:numPr>
          <w:ilvl w:val="0"/>
          <w:numId w:val="2"/>
        </w:numPr>
        <w:shd w:val="clear" w:color="auto" w:fill="auto"/>
        <w:tabs>
          <w:tab w:val="left" w:pos="348"/>
        </w:tabs>
        <w:spacing w:line="271" w:lineRule="exact"/>
        <w:ind w:left="400" w:hanging="400"/>
      </w:pPr>
      <w:r>
        <w:t>Пропаганда логопедических знаний среди педагогов, родителей (законных представителей).</w:t>
      </w:r>
    </w:p>
    <w:p w:rsidR="002572AE" w:rsidRDefault="00096CD6">
      <w:pPr>
        <w:pStyle w:val="20"/>
        <w:framePr w:w="9368" w:h="11199" w:hRule="exact" w:wrap="none" w:vAnchor="page" w:hAnchor="page" w:x="1300" w:y="4001"/>
        <w:numPr>
          <w:ilvl w:val="1"/>
          <w:numId w:val="1"/>
        </w:numPr>
        <w:shd w:val="clear" w:color="auto" w:fill="auto"/>
        <w:tabs>
          <w:tab w:val="left" w:pos="553"/>
        </w:tabs>
        <w:spacing w:line="271" w:lineRule="exact"/>
        <w:ind w:left="600"/>
      </w:pPr>
      <w:r>
        <w:t>Группы компенсирующей направленности для детей с тяжелыми нарушениями речи комплектуются с учетом возраста и уровня речевого развития.</w:t>
      </w:r>
    </w:p>
    <w:p w:rsidR="002572AE" w:rsidRDefault="00096CD6">
      <w:pPr>
        <w:pStyle w:val="20"/>
        <w:framePr w:w="9368" w:h="11199" w:hRule="exact" w:wrap="none" w:vAnchor="page" w:hAnchor="page" w:x="1300" w:y="4001"/>
        <w:numPr>
          <w:ilvl w:val="1"/>
          <w:numId w:val="1"/>
        </w:numPr>
        <w:shd w:val="clear" w:color="auto" w:fill="auto"/>
        <w:tabs>
          <w:tab w:val="left" w:pos="553"/>
        </w:tabs>
        <w:spacing w:line="271" w:lineRule="exact"/>
        <w:ind w:left="600"/>
      </w:pPr>
      <w:r>
        <w:t>В группах компенсирующей направленности предусматривается четкая организация всего коррекционно-образовательного процесса</w:t>
      </w:r>
      <w:r>
        <w:t>:</w:t>
      </w:r>
    </w:p>
    <w:p w:rsidR="002572AE" w:rsidRDefault="00096CD6">
      <w:pPr>
        <w:pStyle w:val="20"/>
        <w:framePr w:w="9368" w:h="11199" w:hRule="exact" w:wrap="none" w:vAnchor="page" w:hAnchor="page" w:x="1300" w:y="4001"/>
        <w:numPr>
          <w:ilvl w:val="0"/>
          <w:numId w:val="2"/>
        </w:numPr>
        <w:shd w:val="clear" w:color="auto" w:fill="auto"/>
        <w:tabs>
          <w:tab w:val="left" w:pos="553"/>
        </w:tabs>
        <w:spacing w:line="240" w:lineRule="exact"/>
        <w:ind w:left="600"/>
        <w:jc w:val="both"/>
      </w:pPr>
      <w:r>
        <w:t>Своевременное обследование детей;</w:t>
      </w:r>
    </w:p>
    <w:p w:rsidR="002572AE" w:rsidRDefault="00096CD6">
      <w:pPr>
        <w:pStyle w:val="20"/>
        <w:framePr w:w="9368" w:h="11199" w:hRule="exact" w:wrap="none" w:vAnchor="page" w:hAnchor="page" w:x="1300" w:y="4001"/>
        <w:numPr>
          <w:ilvl w:val="0"/>
          <w:numId w:val="2"/>
        </w:numPr>
        <w:shd w:val="clear" w:color="auto" w:fill="auto"/>
        <w:tabs>
          <w:tab w:val="left" w:pos="553"/>
        </w:tabs>
        <w:spacing w:line="268" w:lineRule="exact"/>
        <w:ind w:left="600"/>
      </w:pPr>
      <w:r>
        <w:t>Составление рационального расписания занятий коррекционной направленности, которые проводит учитель-логопед;</w:t>
      </w:r>
    </w:p>
    <w:p w:rsidR="002572AE" w:rsidRDefault="00096CD6">
      <w:pPr>
        <w:pStyle w:val="20"/>
        <w:framePr w:w="9368" w:h="11199" w:hRule="exact" w:wrap="none" w:vAnchor="page" w:hAnchor="page" w:x="1300" w:y="4001"/>
        <w:numPr>
          <w:ilvl w:val="0"/>
          <w:numId w:val="2"/>
        </w:numPr>
        <w:shd w:val="clear" w:color="auto" w:fill="auto"/>
        <w:tabs>
          <w:tab w:val="left" w:pos="553"/>
        </w:tabs>
        <w:spacing w:line="240" w:lineRule="exact"/>
        <w:ind w:left="600"/>
        <w:jc w:val="both"/>
      </w:pPr>
      <w:r>
        <w:t>Планирование индивидуальной коррекционной работы;</w:t>
      </w:r>
    </w:p>
    <w:p w:rsidR="002572AE" w:rsidRDefault="00096CD6">
      <w:pPr>
        <w:pStyle w:val="20"/>
        <w:framePr w:w="9368" w:h="11199" w:hRule="exact" w:wrap="none" w:vAnchor="page" w:hAnchor="page" w:x="1300" w:y="4001"/>
        <w:numPr>
          <w:ilvl w:val="0"/>
          <w:numId w:val="2"/>
        </w:numPr>
        <w:shd w:val="clear" w:color="auto" w:fill="auto"/>
        <w:tabs>
          <w:tab w:val="left" w:pos="553"/>
        </w:tabs>
        <w:spacing w:line="268" w:lineRule="exact"/>
        <w:ind w:left="600"/>
      </w:pPr>
      <w:r>
        <w:t>Оснащение развивающей предметно-пространственной среды группы</w:t>
      </w:r>
      <w:r>
        <w:t xml:space="preserve"> необходимым коррекционно-дидактическим материалом;</w:t>
      </w:r>
    </w:p>
    <w:tbl>
      <w:tblPr>
        <w:tblpPr w:leftFromText="180" w:rightFromText="180" w:horzAnchor="margin" w:tblpY="768"/>
        <w:tblW w:w="1072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0"/>
        <w:gridCol w:w="5885"/>
      </w:tblGrid>
      <w:tr w:rsidR="00964FBE" w:rsidRPr="00964FBE" w:rsidTr="00F81DEA">
        <w:trPr>
          <w:trHeight w:val="1255"/>
        </w:trPr>
        <w:tc>
          <w:tcPr>
            <w:tcW w:w="4840" w:type="dxa"/>
          </w:tcPr>
          <w:p w:rsidR="00964FBE" w:rsidRPr="00964FBE" w:rsidRDefault="00964FBE" w:rsidP="00964FBE">
            <w:pPr>
              <w:autoSpaceDE w:val="0"/>
              <w:autoSpaceDN w:val="0"/>
              <w:ind w:left="20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</w:pPr>
            <w:r w:rsidRPr="00964FBE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>С учетом мнения Совета родителей</w:t>
            </w:r>
          </w:p>
          <w:p w:rsidR="00964FBE" w:rsidRPr="00964FBE" w:rsidRDefault="00964FBE" w:rsidP="00964FBE">
            <w:pPr>
              <w:autoSpaceDE w:val="0"/>
              <w:autoSpaceDN w:val="0"/>
              <w:ind w:left="20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</w:pPr>
            <w:r w:rsidRPr="00964FBE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>МДОУ «Детский сад № 36»</w:t>
            </w:r>
          </w:p>
          <w:p w:rsidR="00964FBE" w:rsidRPr="00964FBE" w:rsidRDefault="00964FBE" w:rsidP="00964FBE">
            <w:pPr>
              <w:autoSpaceDE w:val="0"/>
              <w:autoSpaceDN w:val="0"/>
              <w:ind w:left="20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</w:pPr>
            <w:r w:rsidRPr="00964FBE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>Протокол № 1от 01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>.09.2021</w:t>
            </w:r>
          </w:p>
          <w:p w:rsidR="00964FBE" w:rsidRPr="00964FBE" w:rsidRDefault="00964FBE" w:rsidP="00964FBE">
            <w:pPr>
              <w:autoSpaceDE w:val="0"/>
              <w:autoSpaceDN w:val="0"/>
              <w:ind w:left="20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</w:pPr>
          </w:p>
          <w:p w:rsidR="00964FBE" w:rsidRPr="00964FBE" w:rsidRDefault="00964FBE" w:rsidP="00964FBE">
            <w:pPr>
              <w:autoSpaceDE w:val="0"/>
              <w:autoSpaceDN w:val="0"/>
              <w:ind w:left="20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</w:pPr>
            <w:r w:rsidRPr="00964FBE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>Согласовано</w:t>
            </w:r>
          </w:p>
          <w:p w:rsidR="00964FBE" w:rsidRPr="00964FBE" w:rsidRDefault="00964FBE" w:rsidP="00964FBE">
            <w:pPr>
              <w:autoSpaceDE w:val="0"/>
              <w:autoSpaceDN w:val="0"/>
              <w:ind w:left="20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</w:pPr>
            <w:r w:rsidRPr="00964FBE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>Протокол Педагогического Совета</w:t>
            </w:r>
          </w:p>
          <w:p w:rsidR="00964FBE" w:rsidRPr="00964FBE" w:rsidRDefault="00964FBE" w:rsidP="00964FBE">
            <w:pPr>
              <w:autoSpaceDE w:val="0"/>
              <w:autoSpaceDN w:val="0"/>
              <w:ind w:left="20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</w:pPr>
            <w:r w:rsidRPr="00964FBE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>№ 1 от 01.09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>.2021</w:t>
            </w:r>
          </w:p>
          <w:p w:rsidR="00964FBE" w:rsidRPr="00964FBE" w:rsidRDefault="00964FBE" w:rsidP="00964FBE">
            <w:pPr>
              <w:autoSpaceDE w:val="0"/>
              <w:autoSpaceDN w:val="0"/>
              <w:ind w:left="20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885" w:type="dxa"/>
            <w:hideMark/>
          </w:tcPr>
          <w:p w:rsidR="00964FBE" w:rsidRPr="00964FBE" w:rsidRDefault="00964FBE" w:rsidP="00964FBE">
            <w:pPr>
              <w:autoSpaceDE w:val="0"/>
              <w:autoSpaceDN w:val="0"/>
              <w:spacing w:before="79"/>
              <w:ind w:left="22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964FB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УТВЕРЖДЕНО</w:t>
            </w:r>
          </w:p>
          <w:p w:rsidR="00964FBE" w:rsidRPr="00964FBE" w:rsidRDefault="00964FBE" w:rsidP="00964FBE">
            <w:pPr>
              <w:autoSpaceDE w:val="0"/>
              <w:autoSpaceDN w:val="0"/>
              <w:spacing w:before="79"/>
              <w:ind w:left="22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</w:pPr>
            <w:r w:rsidRPr="00964FBE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>Приказ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 xml:space="preserve">  №128 (1)  </w:t>
            </w:r>
            <w:r w:rsidRPr="00964FBE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>от 01.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>09.2021</w:t>
            </w:r>
          </w:p>
          <w:p w:rsidR="00964FBE" w:rsidRPr="00964FBE" w:rsidRDefault="00964FBE" w:rsidP="00964FBE">
            <w:pPr>
              <w:autoSpaceDE w:val="0"/>
              <w:autoSpaceDN w:val="0"/>
              <w:spacing w:before="79"/>
              <w:ind w:left="2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64FB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Заведующий ________Г.Н. </w:t>
            </w:r>
            <w:proofErr w:type="spellStart"/>
            <w:r w:rsidRPr="00964FB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Югай</w:t>
            </w:r>
            <w:proofErr w:type="spellEnd"/>
          </w:p>
          <w:p w:rsidR="00964FBE" w:rsidRPr="00964FBE" w:rsidRDefault="00964FBE" w:rsidP="00964FBE">
            <w:pPr>
              <w:autoSpaceDE w:val="0"/>
              <w:autoSpaceDN w:val="0"/>
              <w:spacing w:before="5" w:line="252" w:lineRule="exact"/>
              <w:ind w:left="713" w:right="542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:rsidR="002572AE" w:rsidRDefault="002572AE" w:rsidP="00964FBE">
      <w:pPr>
        <w:jc w:val="center"/>
        <w:rPr>
          <w:sz w:val="2"/>
          <w:szCs w:val="2"/>
        </w:rPr>
        <w:sectPr w:rsidR="002572A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72AE" w:rsidRDefault="00096CD6">
      <w:pPr>
        <w:pStyle w:val="20"/>
        <w:framePr w:w="9373" w:h="608" w:hRule="exact" w:wrap="none" w:vAnchor="page" w:hAnchor="page" w:x="1298" w:y="976"/>
        <w:shd w:val="clear" w:color="auto" w:fill="auto"/>
        <w:spacing w:line="276" w:lineRule="exact"/>
        <w:ind w:left="600" w:right="14" w:firstLine="0"/>
        <w:jc w:val="both"/>
      </w:pPr>
      <w:r>
        <w:lastRenderedPageBreak/>
        <w:t>Взаимодействие учителя-логопеда и воспитателей группы, а также других</w:t>
      </w:r>
      <w:r>
        <w:br/>
        <w:t>специалистов по организации образовательного процесса.</w:t>
      </w:r>
    </w:p>
    <w:p w:rsidR="002572AE" w:rsidRDefault="002572AE">
      <w:pPr>
        <w:framePr w:wrap="none" w:vAnchor="page" w:hAnchor="page" w:x="1303" w:y="919"/>
      </w:pPr>
    </w:p>
    <w:p w:rsidR="002572AE" w:rsidRDefault="00096CD6">
      <w:pPr>
        <w:pStyle w:val="10"/>
        <w:framePr w:w="9373" w:h="13219" w:hRule="exact" w:wrap="none" w:vAnchor="page" w:hAnchor="page" w:x="1298" w:y="1802"/>
        <w:numPr>
          <w:ilvl w:val="0"/>
          <w:numId w:val="1"/>
        </w:numPr>
        <w:shd w:val="clear" w:color="auto" w:fill="auto"/>
        <w:tabs>
          <w:tab w:val="left" w:pos="2785"/>
        </w:tabs>
        <w:spacing w:before="0" w:line="273" w:lineRule="exact"/>
        <w:ind w:left="2160" w:firstLine="0"/>
        <w:jc w:val="both"/>
      </w:pPr>
      <w:bookmarkStart w:id="3" w:name="bookmark3"/>
      <w:r>
        <w:t>Порядок направления и прием в группы.</w:t>
      </w:r>
      <w:bookmarkEnd w:id="3"/>
    </w:p>
    <w:p w:rsidR="002572AE" w:rsidRDefault="00096CD6">
      <w:pPr>
        <w:pStyle w:val="20"/>
        <w:framePr w:w="9373" w:h="13219" w:hRule="exact" w:wrap="none" w:vAnchor="page" w:hAnchor="page" w:x="1298" w:y="1802"/>
        <w:numPr>
          <w:ilvl w:val="1"/>
          <w:numId w:val="1"/>
        </w:numPr>
        <w:shd w:val="clear" w:color="auto" w:fill="auto"/>
        <w:tabs>
          <w:tab w:val="left" w:pos="558"/>
        </w:tabs>
        <w:ind w:left="600"/>
        <w:jc w:val="both"/>
      </w:pPr>
      <w:r>
        <w:t xml:space="preserve">Дети дошкольного </w:t>
      </w:r>
      <w:r>
        <w:t>возраста, имеющие тяжелые нарушения речи, направляются на ПМПК для определения степени речевого нарушения и рекомендаций, по коррекционной работе.</w:t>
      </w:r>
    </w:p>
    <w:p w:rsidR="002572AE" w:rsidRDefault="00096CD6">
      <w:pPr>
        <w:pStyle w:val="20"/>
        <w:framePr w:w="9373" w:h="13219" w:hRule="exact" w:wrap="none" w:vAnchor="page" w:hAnchor="page" w:x="1298" w:y="1802"/>
        <w:numPr>
          <w:ilvl w:val="1"/>
          <w:numId w:val="1"/>
        </w:numPr>
        <w:shd w:val="clear" w:color="auto" w:fill="auto"/>
        <w:tabs>
          <w:tab w:val="left" w:pos="558"/>
        </w:tabs>
        <w:ind w:left="600"/>
        <w:jc w:val="both"/>
      </w:pPr>
      <w:r>
        <w:t>Решение о зачислении ребенка с тяжелыми нарушениями речи в группу компенсирующей направленности принимается н</w:t>
      </w:r>
      <w:r>
        <w:t>а основании заключения и рекомендаций ПМПК, приказом руководителя учреждения и заявления родителей (законных представителей).</w:t>
      </w:r>
    </w:p>
    <w:p w:rsidR="002572AE" w:rsidRDefault="00096CD6">
      <w:pPr>
        <w:pStyle w:val="20"/>
        <w:framePr w:w="9373" w:h="13219" w:hRule="exact" w:wrap="none" w:vAnchor="page" w:hAnchor="page" w:x="1298" w:y="1802"/>
        <w:numPr>
          <w:ilvl w:val="1"/>
          <w:numId w:val="1"/>
        </w:numPr>
        <w:shd w:val="clear" w:color="auto" w:fill="auto"/>
        <w:tabs>
          <w:tab w:val="left" w:pos="558"/>
        </w:tabs>
        <w:spacing w:after="240"/>
        <w:ind w:left="600"/>
        <w:jc w:val="both"/>
      </w:pPr>
      <w:r>
        <w:t>Длительность коррекционной работы с ребенком с тяжелыми нар</w:t>
      </w:r>
      <w:r w:rsidR="00964FBE">
        <w:t xml:space="preserve">ушениями речи устанавливается </w:t>
      </w:r>
      <w:proofErr w:type="spellStart"/>
      <w:r w:rsidR="00964FBE">
        <w:t>П</w:t>
      </w:r>
      <w:r>
        <w:t>Пк</w:t>
      </w:r>
      <w:proofErr w:type="spellEnd"/>
      <w:r>
        <w:t>, срок может быть продлен на основани</w:t>
      </w:r>
      <w:r w:rsidR="00964FBE">
        <w:t xml:space="preserve">и повторного прохождения </w:t>
      </w:r>
      <w:proofErr w:type="spellStart"/>
      <w:r w:rsidR="00964FBE">
        <w:t>П</w:t>
      </w:r>
      <w:r>
        <w:t>Пк</w:t>
      </w:r>
      <w:proofErr w:type="spellEnd"/>
      <w:r>
        <w:t>.</w:t>
      </w:r>
    </w:p>
    <w:p w:rsidR="002572AE" w:rsidRDefault="00096CD6">
      <w:pPr>
        <w:pStyle w:val="10"/>
        <w:framePr w:w="9373" w:h="13219" w:hRule="exact" w:wrap="none" w:vAnchor="page" w:hAnchor="page" w:x="1298" w:y="1802"/>
        <w:numPr>
          <w:ilvl w:val="0"/>
          <w:numId w:val="1"/>
        </w:numPr>
        <w:shd w:val="clear" w:color="auto" w:fill="auto"/>
        <w:tabs>
          <w:tab w:val="left" w:pos="2785"/>
        </w:tabs>
        <w:spacing w:before="0" w:line="273" w:lineRule="exact"/>
        <w:ind w:left="2280" w:firstLine="0"/>
        <w:jc w:val="both"/>
      </w:pPr>
      <w:bookmarkStart w:id="4" w:name="bookmark4"/>
      <w:r>
        <w:t>Участники образовательного процесса.</w:t>
      </w:r>
      <w:bookmarkEnd w:id="4"/>
    </w:p>
    <w:p w:rsidR="002572AE" w:rsidRDefault="00096CD6">
      <w:pPr>
        <w:pStyle w:val="20"/>
        <w:framePr w:w="9373" w:h="13219" w:hRule="exact" w:wrap="none" w:vAnchor="page" w:hAnchor="page" w:x="1298" w:y="1802"/>
        <w:numPr>
          <w:ilvl w:val="1"/>
          <w:numId w:val="1"/>
        </w:numPr>
        <w:shd w:val="clear" w:color="auto" w:fill="auto"/>
        <w:tabs>
          <w:tab w:val="left" w:pos="558"/>
        </w:tabs>
        <w:ind w:left="600"/>
        <w:jc w:val="both"/>
      </w:pPr>
      <w:r>
        <w:t>Коррекционно-развивающая работа в группах</w:t>
      </w:r>
      <w:r w:rsidR="00964FBE">
        <w:t xml:space="preserve"> </w:t>
      </w:r>
      <w:r>
        <w:t>компенсирующей направленности реализуется взаимодействием в работе учителя-логопеда, воспитателей, педагог</w:t>
      </w:r>
      <w:proofErr w:type="gramStart"/>
      <w:r>
        <w:t>а-</w:t>
      </w:r>
      <w:proofErr w:type="gramEnd"/>
      <w:r>
        <w:t xml:space="preserve"> психолога, инструктора по физкультуре,</w:t>
      </w:r>
      <w:r>
        <w:t xml:space="preserve"> музыкального руководителя. Специалист, ответственный за сопровождение ребенка - учитель-логопед.</w:t>
      </w:r>
    </w:p>
    <w:p w:rsidR="002572AE" w:rsidRDefault="00964FBE">
      <w:pPr>
        <w:pStyle w:val="30"/>
        <w:framePr w:w="9373" w:h="13219" w:hRule="exact" w:wrap="none" w:vAnchor="page" w:hAnchor="page" w:x="1298" w:y="1802"/>
        <w:shd w:val="clear" w:color="auto" w:fill="auto"/>
        <w:spacing w:after="0" w:line="273" w:lineRule="exact"/>
        <w:ind w:left="880"/>
        <w:jc w:val="both"/>
      </w:pPr>
      <w:r>
        <w:t>У</w:t>
      </w:r>
      <w:r w:rsidR="00096CD6">
        <w:t>читель-логопед.</w:t>
      </w:r>
    </w:p>
    <w:p w:rsidR="002572AE" w:rsidRDefault="00096CD6">
      <w:pPr>
        <w:pStyle w:val="20"/>
        <w:framePr w:w="9373" w:h="13219" w:hRule="exact" w:wrap="none" w:vAnchor="page" w:hAnchor="page" w:x="1298" w:y="1802"/>
        <w:shd w:val="clear" w:color="auto" w:fill="auto"/>
        <w:ind w:left="600"/>
        <w:jc w:val="both"/>
      </w:pPr>
      <w:r>
        <w:t>Основные обязанности:</w:t>
      </w:r>
    </w:p>
    <w:p w:rsidR="002572AE" w:rsidRDefault="00096CD6">
      <w:pPr>
        <w:pStyle w:val="20"/>
        <w:framePr w:w="9373" w:h="13219" w:hRule="exact" w:wrap="none" w:vAnchor="page" w:hAnchor="page" w:x="1298" w:y="1802"/>
        <w:numPr>
          <w:ilvl w:val="0"/>
          <w:numId w:val="2"/>
        </w:numPr>
        <w:shd w:val="clear" w:color="auto" w:fill="auto"/>
        <w:tabs>
          <w:tab w:val="left" w:pos="895"/>
        </w:tabs>
        <w:spacing w:line="271" w:lineRule="exact"/>
        <w:ind w:left="880" w:hanging="280"/>
        <w:jc w:val="both"/>
      </w:pPr>
      <w:r>
        <w:t xml:space="preserve">Диагностика и подготовка документов, предоставляемых для </w:t>
      </w:r>
      <w:r w:rsidR="00964FBE">
        <w:t xml:space="preserve">обследования воспитанников на </w:t>
      </w:r>
      <w:proofErr w:type="spellStart"/>
      <w:r w:rsidR="00964FBE">
        <w:t>П</w:t>
      </w:r>
      <w:r>
        <w:t>Пк</w:t>
      </w:r>
      <w:proofErr w:type="spellEnd"/>
      <w:r>
        <w:t>.</w:t>
      </w:r>
    </w:p>
    <w:p w:rsidR="002572AE" w:rsidRDefault="00096CD6">
      <w:pPr>
        <w:pStyle w:val="20"/>
        <w:framePr w:w="9373" w:h="13219" w:hRule="exact" w:wrap="none" w:vAnchor="page" w:hAnchor="page" w:x="1298" w:y="1802"/>
        <w:numPr>
          <w:ilvl w:val="0"/>
          <w:numId w:val="2"/>
        </w:numPr>
        <w:shd w:val="clear" w:color="auto" w:fill="auto"/>
        <w:tabs>
          <w:tab w:val="left" w:pos="895"/>
        </w:tabs>
        <w:spacing w:line="240" w:lineRule="exact"/>
        <w:ind w:left="880" w:hanging="280"/>
        <w:jc w:val="both"/>
      </w:pPr>
      <w:r>
        <w:t xml:space="preserve">Коррекция имеющихся </w:t>
      </w:r>
      <w:r>
        <w:t>нарушений речевого развития.</w:t>
      </w:r>
    </w:p>
    <w:p w:rsidR="002572AE" w:rsidRDefault="00096CD6">
      <w:pPr>
        <w:pStyle w:val="20"/>
        <w:framePr w:w="9373" w:h="13219" w:hRule="exact" w:wrap="none" w:vAnchor="page" w:hAnchor="page" w:x="1298" w:y="1802"/>
        <w:numPr>
          <w:ilvl w:val="0"/>
          <w:numId w:val="2"/>
        </w:numPr>
        <w:shd w:val="clear" w:color="auto" w:fill="auto"/>
        <w:tabs>
          <w:tab w:val="left" w:pos="895"/>
        </w:tabs>
        <w:spacing w:line="271" w:lineRule="exact"/>
        <w:ind w:left="880" w:hanging="280"/>
        <w:jc w:val="both"/>
      </w:pPr>
      <w:r>
        <w:t>Составление индивидуальных планов и коррекционно-образовательных программ.</w:t>
      </w:r>
    </w:p>
    <w:p w:rsidR="002572AE" w:rsidRDefault="00096CD6">
      <w:pPr>
        <w:pStyle w:val="20"/>
        <w:framePr w:w="9373" w:h="13219" w:hRule="exact" w:wrap="none" w:vAnchor="page" w:hAnchor="page" w:x="1298" w:y="1802"/>
        <w:numPr>
          <w:ilvl w:val="0"/>
          <w:numId w:val="2"/>
        </w:numPr>
        <w:shd w:val="clear" w:color="auto" w:fill="auto"/>
        <w:tabs>
          <w:tab w:val="left" w:pos="895"/>
        </w:tabs>
        <w:spacing w:line="280" w:lineRule="exact"/>
        <w:ind w:left="880" w:hanging="280"/>
        <w:jc w:val="both"/>
      </w:pPr>
      <w:r>
        <w:t>Проведение индивидуальных, подгрупповых и фронтальных занятий.</w:t>
      </w:r>
    </w:p>
    <w:p w:rsidR="002572AE" w:rsidRDefault="00096CD6">
      <w:pPr>
        <w:pStyle w:val="20"/>
        <w:framePr w:w="9373" w:h="13219" w:hRule="exact" w:wrap="none" w:vAnchor="page" w:hAnchor="page" w:x="1298" w:y="1802"/>
        <w:numPr>
          <w:ilvl w:val="0"/>
          <w:numId w:val="2"/>
        </w:numPr>
        <w:shd w:val="clear" w:color="auto" w:fill="auto"/>
        <w:tabs>
          <w:tab w:val="left" w:pos="895"/>
        </w:tabs>
        <w:spacing w:line="280" w:lineRule="exact"/>
        <w:ind w:left="880" w:hanging="280"/>
        <w:jc w:val="both"/>
      </w:pPr>
      <w:r>
        <w:t>Консультативная и просветительская работа с родителями (законными представителями) и педа</w:t>
      </w:r>
      <w:r>
        <w:t>гогами группы.</w:t>
      </w:r>
    </w:p>
    <w:p w:rsidR="002572AE" w:rsidRDefault="00096CD6">
      <w:pPr>
        <w:pStyle w:val="20"/>
        <w:framePr w:w="9373" w:h="13219" w:hRule="exact" w:wrap="none" w:vAnchor="page" w:hAnchor="page" w:x="1298" w:y="1802"/>
        <w:numPr>
          <w:ilvl w:val="0"/>
          <w:numId w:val="2"/>
        </w:numPr>
        <w:shd w:val="clear" w:color="auto" w:fill="auto"/>
        <w:tabs>
          <w:tab w:val="left" w:pos="895"/>
        </w:tabs>
        <w:spacing w:line="280" w:lineRule="exact"/>
        <w:ind w:left="880" w:hanging="280"/>
        <w:jc w:val="both"/>
      </w:pPr>
      <w:r>
        <w:t>Участие в работе педагогических советов и семинаров МДОУ, повышение своей профессиональной квалификации и аттестация согласно действующим нормативным документам.</w:t>
      </w:r>
    </w:p>
    <w:p w:rsidR="002572AE" w:rsidRDefault="00096CD6">
      <w:pPr>
        <w:pStyle w:val="20"/>
        <w:framePr w:w="9373" w:h="13219" w:hRule="exact" w:wrap="none" w:vAnchor="page" w:hAnchor="page" w:x="1298" w:y="1802"/>
        <w:shd w:val="clear" w:color="auto" w:fill="auto"/>
        <w:spacing w:line="280" w:lineRule="exact"/>
        <w:ind w:left="180" w:firstLine="0"/>
      </w:pPr>
      <w:r>
        <w:t>Документация:</w:t>
      </w:r>
    </w:p>
    <w:p w:rsidR="002572AE" w:rsidRDefault="00096CD6">
      <w:pPr>
        <w:pStyle w:val="20"/>
        <w:framePr w:w="9373" w:h="13219" w:hRule="exact" w:wrap="none" w:vAnchor="page" w:hAnchor="page" w:x="1298" w:y="1802"/>
        <w:numPr>
          <w:ilvl w:val="0"/>
          <w:numId w:val="2"/>
        </w:numPr>
        <w:shd w:val="clear" w:color="auto" w:fill="auto"/>
        <w:tabs>
          <w:tab w:val="left" w:pos="895"/>
        </w:tabs>
        <w:spacing w:line="280" w:lineRule="exact"/>
        <w:ind w:left="880" w:hanging="280"/>
        <w:jc w:val="both"/>
      </w:pPr>
      <w:r>
        <w:t>Заключение</w:t>
      </w:r>
      <w:r w:rsidR="00964FBE">
        <w:t xml:space="preserve"> </w:t>
      </w:r>
      <w:r>
        <w:t>ПМПК на каждого ребенка.</w:t>
      </w:r>
    </w:p>
    <w:p w:rsidR="002572AE" w:rsidRDefault="00096CD6">
      <w:pPr>
        <w:pStyle w:val="20"/>
        <w:framePr w:w="9373" w:h="13219" w:hRule="exact" w:wrap="none" w:vAnchor="page" w:hAnchor="page" w:x="1298" w:y="1802"/>
        <w:numPr>
          <w:ilvl w:val="0"/>
          <w:numId w:val="2"/>
        </w:numPr>
        <w:shd w:val="clear" w:color="auto" w:fill="auto"/>
        <w:tabs>
          <w:tab w:val="left" w:pos="895"/>
        </w:tabs>
        <w:spacing w:line="290" w:lineRule="exact"/>
        <w:ind w:left="880" w:hanging="280"/>
        <w:jc w:val="both"/>
      </w:pPr>
      <w:r>
        <w:t xml:space="preserve">Календарно-тематический план </w:t>
      </w:r>
      <w:r>
        <w:t>коррекционной деятельности учителя-логопеда.</w:t>
      </w:r>
    </w:p>
    <w:p w:rsidR="002572AE" w:rsidRDefault="00096CD6">
      <w:pPr>
        <w:pStyle w:val="20"/>
        <w:framePr w:w="9373" w:h="13219" w:hRule="exact" w:wrap="none" w:vAnchor="page" w:hAnchor="page" w:x="1298" w:y="1802"/>
        <w:numPr>
          <w:ilvl w:val="0"/>
          <w:numId w:val="2"/>
        </w:numPr>
        <w:shd w:val="clear" w:color="auto" w:fill="auto"/>
        <w:tabs>
          <w:tab w:val="left" w:pos="895"/>
        </w:tabs>
        <w:spacing w:line="290" w:lineRule="exact"/>
        <w:ind w:left="880" w:hanging="280"/>
        <w:jc w:val="both"/>
      </w:pPr>
      <w:r>
        <w:t>Речевая карта на каждого воспитанника, имеющего речевые нарушения.</w:t>
      </w:r>
    </w:p>
    <w:p w:rsidR="002572AE" w:rsidRDefault="00096CD6">
      <w:pPr>
        <w:pStyle w:val="20"/>
        <w:framePr w:w="9373" w:h="13219" w:hRule="exact" w:wrap="none" w:vAnchor="page" w:hAnchor="page" w:x="1298" w:y="1802"/>
        <w:numPr>
          <w:ilvl w:val="0"/>
          <w:numId w:val="2"/>
        </w:numPr>
        <w:shd w:val="clear" w:color="auto" w:fill="auto"/>
        <w:tabs>
          <w:tab w:val="left" w:pos="895"/>
        </w:tabs>
        <w:spacing w:line="290" w:lineRule="exact"/>
        <w:ind w:left="880" w:hanging="280"/>
        <w:jc w:val="both"/>
      </w:pPr>
      <w:r>
        <w:t>Индивидуальные маршруты коррекционно-развивающей работы.</w:t>
      </w:r>
    </w:p>
    <w:p w:rsidR="002572AE" w:rsidRDefault="00096CD6">
      <w:pPr>
        <w:pStyle w:val="20"/>
        <w:framePr w:w="9373" w:h="13219" w:hRule="exact" w:wrap="none" w:vAnchor="page" w:hAnchor="page" w:x="1298" w:y="1802"/>
        <w:numPr>
          <w:ilvl w:val="0"/>
          <w:numId w:val="2"/>
        </w:numPr>
        <w:shd w:val="clear" w:color="auto" w:fill="auto"/>
        <w:tabs>
          <w:tab w:val="left" w:pos="895"/>
        </w:tabs>
        <w:spacing w:line="290" w:lineRule="exact"/>
        <w:ind w:left="880" w:hanging="280"/>
        <w:jc w:val="both"/>
      </w:pPr>
      <w:r>
        <w:t>Табель посещения логопедических занятий.</w:t>
      </w:r>
    </w:p>
    <w:p w:rsidR="002572AE" w:rsidRDefault="00096CD6">
      <w:pPr>
        <w:pStyle w:val="20"/>
        <w:framePr w:w="9373" w:h="13219" w:hRule="exact" w:wrap="none" w:vAnchor="page" w:hAnchor="page" w:x="1298" w:y="1802"/>
        <w:numPr>
          <w:ilvl w:val="0"/>
          <w:numId w:val="2"/>
        </w:numPr>
        <w:shd w:val="clear" w:color="auto" w:fill="auto"/>
        <w:tabs>
          <w:tab w:val="left" w:pos="895"/>
        </w:tabs>
        <w:spacing w:line="290" w:lineRule="exact"/>
        <w:ind w:left="880" w:hanging="280"/>
        <w:jc w:val="both"/>
      </w:pPr>
      <w:r>
        <w:t>Журнал консультаций с родителями.</w:t>
      </w:r>
    </w:p>
    <w:p w:rsidR="002572AE" w:rsidRDefault="00096CD6">
      <w:pPr>
        <w:pStyle w:val="20"/>
        <w:framePr w:w="9373" w:h="13219" w:hRule="exact" w:wrap="none" w:vAnchor="page" w:hAnchor="page" w:x="1298" w:y="1802"/>
        <w:numPr>
          <w:ilvl w:val="0"/>
          <w:numId w:val="2"/>
        </w:numPr>
        <w:shd w:val="clear" w:color="auto" w:fill="auto"/>
        <w:tabs>
          <w:tab w:val="left" w:pos="895"/>
        </w:tabs>
        <w:spacing w:after="296" w:line="290" w:lineRule="exact"/>
        <w:ind w:left="880" w:hanging="280"/>
        <w:jc w:val="both"/>
      </w:pPr>
      <w:r>
        <w:t>Журнал взаим</w:t>
      </w:r>
      <w:r>
        <w:t>одействия со специалистами</w:t>
      </w:r>
    </w:p>
    <w:p w:rsidR="002572AE" w:rsidRDefault="00096CD6">
      <w:pPr>
        <w:pStyle w:val="10"/>
        <w:framePr w:w="9373" w:h="13219" w:hRule="exact" w:wrap="none" w:vAnchor="page" w:hAnchor="page" w:x="1298" w:y="1802"/>
        <w:numPr>
          <w:ilvl w:val="1"/>
          <w:numId w:val="1"/>
        </w:numPr>
        <w:shd w:val="clear" w:color="auto" w:fill="auto"/>
        <w:tabs>
          <w:tab w:val="left" w:pos="558"/>
        </w:tabs>
        <w:spacing w:before="0" w:line="220" w:lineRule="exact"/>
        <w:ind w:left="600"/>
        <w:jc w:val="both"/>
      </w:pPr>
      <w:bookmarkStart w:id="5" w:name="bookmark5"/>
      <w:r>
        <w:t>Воспитатель.</w:t>
      </w:r>
      <w:bookmarkEnd w:id="5"/>
    </w:p>
    <w:p w:rsidR="002572AE" w:rsidRDefault="00096CD6">
      <w:pPr>
        <w:pStyle w:val="20"/>
        <w:framePr w:w="9373" w:h="13219" w:hRule="exact" w:wrap="none" w:vAnchor="page" w:hAnchor="page" w:x="1298" w:y="1802"/>
        <w:shd w:val="clear" w:color="auto" w:fill="auto"/>
        <w:spacing w:line="240" w:lineRule="exact"/>
        <w:ind w:left="600"/>
        <w:jc w:val="both"/>
      </w:pPr>
      <w:r>
        <w:t>Основные обязанности:</w:t>
      </w:r>
    </w:p>
    <w:p w:rsidR="002572AE" w:rsidRDefault="00096CD6">
      <w:pPr>
        <w:pStyle w:val="20"/>
        <w:framePr w:w="9373" w:h="13219" w:hRule="exact" w:wrap="none" w:vAnchor="page" w:hAnchor="page" w:x="1298" w:y="1802"/>
        <w:numPr>
          <w:ilvl w:val="0"/>
          <w:numId w:val="2"/>
        </w:numPr>
        <w:shd w:val="clear" w:color="auto" w:fill="auto"/>
        <w:tabs>
          <w:tab w:val="left" w:pos="895"/>
        </w:tabs>
        <w:spacing w:line="276" w:lineRule="exact"/>
        <w:ind w:left="760" w:hanging="360"/>
        <w:jc w:val="both"/>
      </w:pPr>
      <w:r>
        <w:t xml:space="preserve">Выполняет кроме образовательных задач, коррекционно-развивающие задачи, которые направлены на развитие ребенка с нарушениями речи и коррекцию имеющегося нарушения через взаимодействие с </w:t>
      </w:r>
      <w:r>
        <w:t>учителем-логопедом и непосредственное закрепление речевого материала.</w:t>
      </w:r>
    </w:p>
    <w:p w:rsidR="002572AE" w:rsidRDefault="00096CD6">
      <w:pPr>
        <w:pStyle w:val="20"/>
        <w:framePr w:w="9373" w:h="13219" w:hRule="exact" w:wrap="none" w:vAnchor="page" w:hAnchor="page" w:x="1298" w:y="1802"/>
        <w:numPr>
          <w:ilvl w:val="0"/>
          <w:numId w:val="2"/>
        </w:numPr>
        <w:shd w:val="clear" w:color="auto" w:fill="auto"/>
        <w:tabs>
          <w:tab w:val="left" w:pos="895"/>
        </w:tabs>
        <w:ind w:left="760" w:hanging="360"/>
        <w:jc w:val="both"/>
      </w:pPr>
      <w:r>
        <w:t>Обеспечивает индивидуальный подход к каждому воспитаннику с учетом рекомендаций специалистов.</w:t>
      </w:r>
    </w:p>
    <w:p w:rsidR="002572AE" w:rsidRDefault="00096CD6">
      <w:pPr>
        <w:pStyle w:val="a7"/>
        <w:framePr w:wrap="none" w:vAnchor="page" w:hAnchor="page" w:x="5917" w:y="15398"/>
        <w:shd w:val="clear" w:color="auto" w:fill="auto"/>
        <w:spacing w:line="200" w:lineRule="exact"/>
      </w:pPr>
      <w:r>
        <w:t>2</w:t>
      </w:r>
    </w:p>
    <w:p w:rsidR="002572AE" w:rsidRDefault="002572AE">
      <w:pPr>
        <w:rPr>
          <w:sz w:val="2"/>
          <w:szCs w:val="2"/>
        </w:rPr>
        <w:sectPr w:rsidR="002572A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72AE" w:rsidRDefault="00096CD6">
      <w:pPr>
        <w:pStyle w:val="20"/>
        <w:framePr w:w="9378" w:h="7289" w:hRule="exact" w:wrap="none" w:vAnchor="page" w:hAnchor="page" w:x="1295" w:y="914"/>
        <w:numPr>
          <w:ilvl w:val="0"/>
          <w:numId w:val="2"/>
        </w:numPr>
        <w:shd w:val="clear" w:color="auto" w:fill="auto"/>
        <w:tabs>
          <w:tab w:val="left" w:pos="753"/>
        </w:tabs>
        <w:spacing w:after="240" w:line="278" w:lineRule="exact"/>
        <w:ind w:left="740" w:hanging="340"/>
        <w:jc w:val="both"/>
      </w:pPr>
      <w:r>
        <w:lastRenderedPageBreak/>
        <w:t xml:space="preserve">Отрабатывает умения по автоматизации звуков, интегрируя </w:t>
      </w:r>
      <w:r>
        <w:t>логопедические цели, содержание, технологии в повседневную жизнь воспитанников.</w:t>
      </w:r>
    </w:p>
    <w:p w:rsidR="002572AE" w:rsidRDefault="00096CD6">
      <w:pPr>
        <w:pStyle w:val="10"/>
        <w:framePr w:w="9378" w:h="7289" w:hRule="exact" w:wrap="none" w:vAnchor="page" w:hAnchor="page" w:x="1295" w:y="914"/>
        <w:numPr>
          <w:ilvl w:val="1"/>
          <w:numId w:val="1"/>
        </w:numPr>
        <w:shd w:val="clear" w:color="auto" w:fill="auto"/>
        <w:tabs>
          <w:tab w:val="left" w:pos="556"/>
        </w:tabs>
        <w:spacing w:before="0" w:line="278" w:lineRule="exact"/>
        <w:ind w:firstLine="0"/>
        <w:jc w:val="both"/>
      </w:pPr>
      <w:bookmarkStart w:id="6" w:name="bookmark6"/>
      <w:r>
        <w:t>Педагог-психолог.</w:t>
      </w:r>
      <w:bookmarkEnd w:id="6"/>
    </w:p>
    <w:p w:rsidR="002572AE" w:rsidRDefault="00096CD6">
      <w:pPr>
        <w:pStyle w:val="20"/>
        <w:framePr w:w="9378" w:h="7289" w:hRule="exact" w:wrap="none" w:vAnchor="page" w:hAnchor="page" w:x="1295" w:y="914"/>
        <w:shd w:val="clear" w:color="auto" w:fill="auto"/>
        <w:spacing w:line="278" w:lineRule="exact"/>
        <w:ind w:firstLine="0"/>
        <w:jc w:val="both"/>
      </w:pPr>
      <w:r>
        <w:t>Основные обязанности:</w:t>
      </w:r>
    </w:p>
    <w:p w:rsidR="002572AE" w:rsidRDefault="00096CD6">
      <w:pPr>
        <w:pStyle w:val="20"/>
        <w:framePr w:w="9378" w:h="7289" w:hRule="exact" w:wrap="none" w:vAnchor="page" w:hAnchor="page" w:x="1295" w:y="914"/>
        <w:numPr>
          <w:ilvl w:val="0"/>
          <w:numId w:val="2"/>
        </w:numPr>
        <w:shd w:val="clear" w:color="auto" w:fill="auto"/>
        <w:tabs>
          <w:tab w:val="left" w:pos="753"/>
        </w:tabs>
        <w:spacing w:line="278" w:lineRule="exact"/>
        <w:ind w:left="740" w:hanging="340"/>
        <w:jc w:val="both"/>
      </w:pPr>
      <w:r>
        <w:t>Сохранение и укрепление психического здоровья каждого воспитанника группу.</w:t>
      </w:r>
    </w:p>
    <w:p w:rsidR="002572AE" w:rsidRDefault="00096CD6">
      <w:pPr>
        <w:pStyle w:val="20"/>
        <w:framePr w:w="9378" w:h="7289" w:hRule="exact" w:wrap="none" w:vAnchor="page" w:hAnchor="page" w:x="1295" w:y="914"/>
        <w:numPr>
          <w:ilvl w:val="0"/>
          <w:numId w:val="2"/>
        </w:numPr>
        <w:shd w:val="clear" w:color="auto" w:fill="auto"/>
        <w:tabs>
          <w:tab w:val="left" w:pos="753"/>
        </w:tabs>
        <w:spacing w:line="278" w:lineRule="exact"/>
        <w:ind w:left="740" w:hanging="340"/>
        <w:jc w:val="both"/>
      </w:pPr>
      <w:r>
        <w:t xml:space="preserve">Проведение диагностической, </w:t>
      </w:r>
      <w:proofErr w:type="spellStart"/>
      <w:r>
        <w:t>психо</w:t>
      </w:r>
      <w:proofErr w:type="spellEnd"/>
      <w:r>
        <w:t>-коррекционной работы с восп</w:t>
      </w:r>
      <w:r>
        <w:t>итанниками, имеющими нарушения речи, с использованием современных образовательных технологий.</w:t>
      </w:r>
    </w:p>
    <w:p w:rsidR="002572AE" w:rsidRDefault="00096CD6">
      <w:pPr>
        <w:pStyle w:val="20"/>
        <w:framePr w:w="9378" w:h="7289" w:hRule="exact" w:wrap="none" w:vAnchor="page" w:hAnchor="page" w:x="1295" w:y="914"/>
        <w:numPr>
          <w:ilvl w:val="0"/>
          <w:numId w:val="2"/>
        </w:numPr>
        <w:shd w:val="clear" w:color="auto" w:fill="auto"/>
        <w:tabs>
          <w:tab w:val="left" w:pos="753"/>
        </w:tabs>
        <w:spacing w:line="264" w:lineRule="exact"/>
        <w:ind w:left="740" w:hanging="340"/>
        <w:jc w:val="both"/>
      </w:pPr>
      <w:r>
        <w:t>Подготовка необходимой документации для п</w:t>
      </w:r>
      <w:r w:rsidR="00964FBE">
        <w:t xml:space="preserve">редставления воспитанников на </w:t>
      </w:r>
      <w:proofErr w:type="spellStart"/>
      <w:r w:rsidR="00964FBE">
        <w:t>П</w:t>
      </w:r>
      <w:bookmarkStart w:id="7" w:name="_GoBack"/>
      <w:bookmarkEnd w:id="7"/>
      <w:r>
        <w:t>Пк</w:t>
      </w:r>
      <w:proofErr w:type="spellEnd"/>
      <w:r>
        <w:t>.</w:t>
      </w:r>
    </w:p>
    <w:p w:rsidR="002572AE" w:rsidRDefault="00096CD6">
      <w:pPr>
        <w:pStyle w:val="20"/>
        <w:framePr w:w="9378" w:h="7289" w:hRule="exact" w:wrap="none" w:vAnchor="page" w:hAnchor="page" w:x="1295" w:y="914"/>
        <w:numPr>
          <w:ilvl w:val="0"/>
          <w:numId w:val="2"/>
        </w:numPr>
        <w:shd w:val="clear" w:color="auto" w:fill="auto"/>
        <w:tabs>
          <w:tab w:val="left" w:pos="753"/>
        </w:tabs>
        <w:ind w:left="740" w:hanging="340"/>
        <w:jc w:val="both"/>
      </w:pPr>
      <w:r>
        <w:t xml:space="preserve">Проведение индивидуальной и подгрупповой коррекционно-психологической работы с </w:t>
      </w:r>
      <w:r>
        <w:t>воспитанниками, имеющими тяжелые нарушения речи (в соответствие с заключением ПМПК).</w:t>
      </w:r>
    </w:p>
    <w:p w:rsidR="002572AE" w:rsidRDefault="00096CD6">
      <w:pPr>
        <w:pStyle w:val="20"/>
        <w:framePr w:w="9378" w:h="7289" w:hRule="exact" w:wrap="none" w:vAnchor="page" w:hAnchor="page" w:x="1295" w:y="914"/>
        <w:numPr>
          <w:ilvl w:val="0"/>
          <w:numId w:val="2"/>
        </w:numPr>
        <w:shd w:val="clear" w:color="auto" w:fill="auto"/>
        <w:tabs>
          <w:tab w:val="left" w:pos="753"/>
        </w:tabs>
        <w:spacing w:line="278" w:lineRule="exact"/>
        <w:ind w:left="740" w:hanging="340"/>
        <w:jc w:val="both"/>
      </w:pPr>
      <w:r>
        <w:t>Проведение консультативной работы с родителями по вопросам воспитания ребенка, имеющего нарушения речи, в семье.</w:t>
      </w:r>
    </w:p>
    <w:p w:rsidR="002572AE" w:rsidRDefault="00096CD6">
      <w:pPr>
        <w:pStyle w:val="20"/>
        <w:framePr w:w="9378" w:h="7289" w:hRule="exact" w:wrap="none" w:vAnchor="page" w:hAnchor="page" w:x="1295" w:y="914"/>
        <w:numPr>
          <w:ilvl w:val="0"/>
          <w:numId w:val="2"/>
        </w:numPr>
        <w:shd w:val="clear" w:color="auto" w:fill="auto"/>
        <w:tabs>
          <w:tab w:val="left" w:pos="753"/>
        </w:tabs>
        <w:spacing w:after="244" w:line="278" w:lineRule="exact"/>
        <w:ind w:left="740" w:hanging="340"/>
        <w:jc w:val="both"/>
      </w:pPr>
      <w:r>
        <w:t>Оказание консультативной помощи участникам образовательног</w:t>
      </w:r>
      <w:r>
        <w:t>о процесса в решении конкретных проблем.</w:t>
      </w:r>
    </w:p>
    <w:p w:rsidR="002572AE" w:rsidRDefault="00096CD6">
      <w:pPr>
        <w:pStyle w:val="10"/>
        <w:framePr w:w="9378" w:h="7289" w:hRule="exact" w:wrap="none" w:vAnchor="page" w:hAnchor="page" w:x="1295" w:y="914"/>
        <w:numPr>
          <w:ilvl w:val="0"/>
          <w:numId w:val="1"/>
        </w:numPr>
        <w:shd w:val="clear" w:color="auto" w:fill="auto"/>
        <w:tabs>
          <w:tab w:val="left" w:pos="1795"/>
        </w:tabs>
        <w:spacing w:before="0" w:line="273" w:lineRule="exact"/>
        <w:ind w:left="1480" w:firstLine="0"/>
        <w:jc w:val="both"/>
      </w:pPr>
      <w:bookmarkStart w:id="8" w:name="bookmark7"/>
      <w:r>
        <w:t>Руководство группой компенсирующей направленности.</w:t>
      </w:r>
      <w:bookmarkEnd w:id="8"/>
    </w:p>
    <w:p w:rsidR="002572AE" w:rsidRDefault="00096CD6">
      <w:pPr>
        <w:pStyle w:val="20"/>
        <w:framePr w:w="9378" w:h="7289" w:hRule="exact" w:wrap="none" w:vAnchor="page" w:hAnchor="page" w:x="1295" w:y="914"/>
        <w:shd w:val="clear" w:color="auto" w:fill="auto"/>
        <w:ind w:left="600" w:firstLine="0"/>
        <w:jc w:val="both"/>
      </w:pPr>
      <w:r>
        <w:t>Общее руководство работой группы компенсирующей направленности для детей с тяжелыми нарушениями речи осуществляется руководителем МДОУ. Заведующий МДОУ несет полную</w:t>
      </w:r>
      <w:r>
        <w:t xml:space="preserve"> ответственность за комплектование и функционирование указанных групп, координирует деятельность коллектива детского сада и специалистов, систематически контролирует эффективность работы совместно со специалистами МДОУ.</w:t>
      </w:r>
    </w:p>
    <w:p w:rsidR="002572AE" w:rsidRDefault="00096CD6">
      <w:pPr>
        <w:pStyle w:val="a7"/>
        <w:framePr w:wrap="none" w:vAnchor="page" w:hAnchor="page" w:x="5924" w:y="15340"/>
        <w:shd w:val="clear" w:color="auto" w:fill="auto"/>
        <w:spacing w:line="200" w:lineRule="exact"/>
      </w:pPr>
      <w:r>
        <w:t>3</w:t>
      </w:r>
    </w:p>
    <w:p w:rsidR="002572AE" w:rsidRDefault="002572AE">
      <w:pPr>
        <w:rPr>
          <w:sz w:val="2"/>
          <w:szCs w:val="2"/>
        </w:rPr>
      </w:pPr>
    </w:p>
    <w:sectPr w:rsidR="002572A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CD6" w:rsidRDefault="00096CD6">
      <w:r>
        <w:separator/>
      </w:r>
    </w:p>
  </w:endnote>
  <w:endnote w:type="continuationSeparator" w:id="0">
    <w:p w:rsidR="00096CD6" w:rsidRDefault="0009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CD6" w:rsidRDefault="00096CD6"/>
  </w:footnote>
  <w:footnote w:type="continuationSeparator" w:id="0">
    <w:p w:rsidR="00096CD6" w:rsidRDefault="00096CD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83AB1"/>
    <w:multiLevelType w:val="multilevel"/>
    <w:tmpl w:val="9738E5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657266"/>
    <w:multiLevelType w:val="multilevel"/>
    <w:tmpl w:val="254092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572AE"/>
    <w:rsid w:val="00096CD6"/>
    <w:rsid w:val="002572AE"/>
    <w:rsid w:val="0096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_"/>
    <w:basedOn w:val="a0"/>
    <w:link w:val="a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3" w:lineRule="exact"/>
      <w:ind w:hanging="60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line="271" w:lineRule="exact"/>
      <w:ind w:hanging="60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71" w:lineRule="exact"/>
      <w:ind w:hanging="28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918</Words>
  <Characters>5236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User</dc:creator>
  <cp:keywords>MRV2B55.jpg, MRV2B551.jpg, MRV2B552.jpg</cp:keywords>
  <cp:lastModifiedBy>Ольга</cp:lastModifiedBy>
  <cp:revision>2</cp:revision>
  <dcterms:created xsi:type="dcterms:W3CDTF">2022-02-08T10:09:00Z</dcterms:created>
  <dcterms:modified xsi:type="dcterms:W3CDTF">2022-02-08T10:13:00Z</dcterms:modified>
</cp:coreProperties>
</file>