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F5A" w:rsidRDefault="005C7F5A" w:rsidP="005C7F5A">
      <w:pPr>
        <w:shd w:val="clear" w:color="auto" w:fill="FFFFFF"/>
        <w:spacing w:before="14" w:line="413" w:lineRule="exact"/>
        <w:jc w:val="center"/>
        <w:rPr>
          <w:rFonts w:ascii="Georgia" w:hAnsi="Georgia"/>
          <w:b/>
          <w:i/>
          <w:color w:val="00B050"/>
          <w:spacing w:val="-6"/>
          <w:sz w:val="40"/>
          <w:szCs w:val="40"/>
          <w:u w:val="single"/>
        </w:rPr>
      </w:pPr>
      <w:r w:rsidRPr="005C7F5A">
        <w:rPr>
          <w:rFonts w:ascii="Georgia" w:hAnsi="Georgia"/>
          <w:b/>
          <w:i/>
          <w:color w:val="00B050"/>
          <w:spacing w:val="-6"/>
          <w:sz w:val="40"/>
          <w:szCs w:val="40"/>
          <w:u w:val="single"/>
        </w:rPr>
        <w:t>Как читать книги детям с недоразвитием речи</w:t>
      </w:r>
    </w:p>
    <w:p w:rsidR="005C7F5A" w:rsidRPr="005C7F5A" w:rsidRDefault="005C7F5A" w:rsidP="005C7F5A">
      <w:pPr>
        <w:ind w:right="20"/>
        <w:jc w:val="center"/>
        <w:rPr>
          <w:rFonts w:ascii="Times New Roman" w:hAnsi="Times New Roman"/>
          <w:sz w:val="20"/>
          <w:szCs w:val="20"/>
        </w:rPr>
      </w:pPr>
      <w:r w:rsidRPr="005C7F5A">
        <w:rPr>
          <w:rFonts w:ascii="Times New Roman" w:eastAsia="Times New Roman" w:hAnsi="Times New Roman"/>
          <w:b/>
          <w:bCs/>
          <w:i/>
          <w:iCs/>
          <w:color w:val="0070C0"/>
          <w:sz w:val="32"/>
          <w:szCs w:val="32"/>
        </w:rPr>
        <w:t>Уважаемые родители!</w:t>
      </w:r>
    </w:p>
    <w:p w:rsidR="005C7F5A" w:rsidRPr="000511C3" w:rsidRDefault="005C7F5A" w:rsidP="005C7F5A">
      <w:pPr>
        <w:shd w:val="clear" w:color="auto" w:fill="FFFFFF"/>
        <w:spacing w:before="14" w:line="413" w:lineRule="exact"/>
        <w:jc w:val="center"/>
        <w:rPr>
          <w:rFonts w:ascii="Times New Roman" w:hAnsi="Times New Roman"/>
          <w:b/>
          <w:i/>
          <w:color w:val="C00000"/>
          <w:spacing w:val="-6"/>
          <w:sz w:val="28"/>
          <w:szCs w:val="28"/>
          <w:u w:val="single"/>
        </w:rPr>
      </w:pPr>
      <w:r w:rsidRPr="000511C3">
        <w:rPr>
          <w:rFonts w:ascii="Times New Roman" w:eastAsia="Times New Roman" w:hAnsi="Times New Roman"/>
          <w:color w:val="C00000"/>
          <w:sz w:val="28"/>
          <w:szCs w:val="28"/>
        </w:rPr>
        <w:t>Предлагаю Вашему вниманию консультацию на тему: «Как читать книги детям с недоразвитием речи».  Данная консультация поможет Вам правильно познакомить ребёнка с произведением</w:t>
      </w:r>
      <w:r w:rsidR="000511C3" w:rsidRPr="000511C3">
        <w:rPr>
          <w:rFonts w:ascii="Times New Roman" w:eastAsia="Times New Roman" w:hAnsi="Times New Roman"/>
          <w:color w:val="C00000"/>
          <w:sz w:val="28"/>
          <w:szCs w:val="28"/>
        </w:rPr>
        <w:t>.</w:t>
      </w:r>
      <w:r w:rsidRPr="000511C3">
        <w:rPr>
          <w:rFonts w:ascii="Times New Roman" w:eastAsia="Times New Roman" w:hAnsi="Times New Roman"/>
          <w:color w:val="C00000"/>
          <w:sz w:val="28"/>
          <w:szCs w:val="28"/>
        </w:rPr>
        <w:t xml:space="preserve"> </w:t>
      </w:r>
    </w:p>
    <w:p w:rsidR="005C7F5A" w:rsidRPr="009E4AC3" w:rsidRDefault="005C7F5A" w:rsidP="005C7F5A">
      <w:pPr>
        <w:shd w:val="clear" w:color="auto" w:fill="FFFFFF"/>
        <w:spacing w:before="14" w:line="413" w:lineRule="exact"/>
        <w:jc w:val="both"/>
        <w:rPr>
          <w:rFonts w:ascii="Georgia" w:hAnsi="Georgia"/>
          <w:i/>
          <w:color w:val="000000"/>
          <w:spacing w:val="-16"/>
          <w:sz w:val="32"/>
          <w:szCs w:val="32"/>
        </w:rPr>
      </w:pPr>
      <w:r w:rsidRPr="009E4AC3">
        <w:rPr>
          <w:rFonts w:ascii="Georgia" w:hAnsi="Georgia"/>
          <w:i/>
          <w:color w:val="000000"/>
          <w:spacing w:val="-6"/>
          <w:sz w:val="32"/>
          <w:szCs w:val="32"/>
        </w:rPr>
        <w:t xml:space="preserve">      Знакомство с художественным словом - одно из </w:t>
      </w:r>
      <w:r w:rsidRPr="009E4AC3">
        <w:rPr>
          <w:rFonts w:ascii="Georgia" w:hAnsi="Georgia"/>
          <w:i/>
          <w:color w:val="000000"/>
          <w:spacing w:val="-11"/>
          <w:sz w:val="32"/>
          <w:szCs w:val="32"/>
        </w:rPr>
        <w:t xml:space="preserve">важнейших условий формирования речи детей. Родители должны </w:t>
      </w:r>
      <w:r w:rsidRPr="009E4AC3">
        <w:rPr>
          <w:rFonts w:ascii="Georgia" w:hAnsi="Georgia"/>
          <w:i/>
          <w:color w:val="000000"/>
          <w:sz w:val="32"/>
          <w:szCs w:val="32"/>
        </w:rPr>
        <w:t xml:space="preserve">создавать и использовать ситуацию для чтения книг ребенку. </w:t>
      </w:r>
      <w:r w:rsidRPr="009E4AC3">
        <w:rPr>
          <w:rFonts w:ascii="Georgia" w:hAnsi="Georgia"/>
          <w:i/>
          <w:color w:val="000000"/>
          <w:spacing w:val="-10"/>
          <w:sz w:val="32"/>
          <w:szCs w:val="32"/>
        </w:rPr>
        <w:t xml:space="preserve">Обратите внимание ребенка на состояние книги, на то, как надо с </w:t>
      </w:r>
      <w:r w:rsidRPr="009E4AC3">
        <w:rPr>
          <w:rFonts w:ascii="Georgia" w:hAnsi="Georgia"/>
          <w:i/>
          <w:color w:val="000000"/>
          <w:spacing w:val="-2"/>
          <w:sz w:val="32"/>
          <w:szCs w:val="32"/>
        </w:rPr>
        <w:t xml:space="preserve">книгой обращаться, рассмотрите вместе иллюстрации к книге. </w:t>
      </w:r>
      <w:r w:rsidRPr="009E4AC3">
        <w:rPr>
          <w:rFonts w:ascii="Georgia" w:hAnsi="Georgia"/>
          <w:i/>
          <w:color w:val="000000"/>
          <w:spacing w:val="-4"/>
          <w:sz w:val="32"/>
          <w:szCs w:val="32"/>
        </w:rPr>
        <w:t xml:space="preserve">Главное - заинтересовать ребенка содержанием книги. </w:t>
      </w:r>
      <w:r w:rsidRPr="009E4AC3">
        <w:rPr>
          <w:rFonts w:ascii="Georgia" w:hAnsi="Georgia"/>
          <w:i/>
          <w:color w:val="000000"/>
          <w:spacing w:val="-6"/>
          <w:sz w:val="32"/>
          <w:szCs w:val="32"/>
        </w:rPr>
        <w:t xml:space="preserve">Используйте книги </w:t>
      </w:r>
      <w:proofErr w:type="gramStart"/>
      <w:r w:rsidRPr="009E4AC3">
        <w:rPr>
          <w:rFonts w:ascii="Georgia" w:hAnsi="Georgia"/>
          <w:i/>
          <w:color w:val="000000"/>
          <w:spacing w:val="-6"/>
          <w:sz w:val="32"/>
          <w:szCs w:val="32"/>
        </w:rPr>
        <w:t>со</w:t>
      </w:r>
      <w:proofErr w:type="gramEnd"/>
      <w:r w:rsidRPr="009E4AC3">
        <w:rPr>
          <w:rFonts w:ascii="Georgia" w:hAnsi="Georgia"/>
          <w:i/>
          <w:color w:val="000000"/>
          <w:spacing w:val="-6"/>
          <w:sz w:val="32"/>
          <w:szCs w:val="32"/>
        </w:rPr>
        <w:t xml:space="preserve"> множеством иллюстраций. Ребенку легче </w:t>
      </w:r>
      <w:r w:rsidRPr="009E4AC3">
        <w:rPr>
          <w:rFonts w:ascii="Georgia" w:hAnsi="Georgia"/>
          <w:i/>
          <w:color w:val="000000"/>
          <w:spacing w:val="-5"/>
          <w:sz w:val="32"/>
          <w:szCs w:val="32"/>
        </w:rPr>
        <w:t xml:space="preserve">понять изображенную в рисунках ситуацию, чем простое </w:t>
      </w:r>
      <w:r w:rsidRPr="009E4AC3">
        <w:rPr>
          <w:rFonts w:ascii="Georgia" w:hAnsi="Georgia"/>
          <w:i/>
          <w:color w:val="000000"/>
          <w:spacing w:val="-7"/>
          <w:sz w:val="32"/>
          <w:szCs w:val="32"/>
        </w:rPr>
        <w:t xml:space="preserve">словесное описание. Хорошо для этого использовать серии </w:t>
      </w:r>
      <w:r w:rsidRPr="009E4AC3">
        <w:rPr>
          <w:rFonts w:ascii="Georgia" w:hAnsi="Georgia"/>
          <w:i/>
          <w:color w:val="000000"/>
          <w:spacing w:val="-8"/>
          <w:sz w:val="32"/>
          <w:szCs w:val="32"/>
        </w:rPr>
        <w:t xml:space="preserve">иллюстраций, где ребенок наглядно может установить последовательность изложения содержания. </w:t>
      </w:r>
      <w:proofErr w:type="gramStart"/>
      <w:r w:rsidRPr="009E4AC3">
        <w:rPr>
          <w:rFonts w:ascii="Georgia" w:hAnsi="Georgia"/>
          <w:i/>
          <w:color w:val="000000"/>
          <w:spacing w:val="-8"/>
          <w:sz w:val="32"/>
          <w:szCs w:val="32"/>
        </w:rPr>
        <w:t xml:space="preserve">Рассказывание </w:t>
      </w:r>
      <w:r w:rsidRPr="009E4AC3">
        <w:rPr>
          <w:rFonts w:ascii="Georgia" w:hAnsi="Georgia"/>
          <w:i/>
          <w:color w:val="000000"/>
          <w:spacing w:val="-9"/>
          <w:sz w:val="32"/>
          <w:szCs w:val="32"/>
        </w:rPr>
        <w:t xml:space="preserve">прочитанного даже при понятном содержании, всегда </w:t>
      </w:r>
      <w:r w:rsidRPr="009E4AC3">
        <w:rPr>
          <w:rFonts w:ascii="Georgia" w:hAnsi="Georgia"/>
          <w:i/>
          <w:color w:val="000000"/>
          <w:sz w:val="32"/>
          <w:szCs w:val="32"/>
        </w:rPr>
        <w:t>представляет для ребенка трудность.</w:t>
      </w:r>
      <w:proofErr w:type="gramEnd"/>
      <w:r w:rsidRPr="009E4AC3">
        <w:rPr>
          <w:rFonts w:ascii="Georgia" w:hAnsi="Georgia"/>
          <w:i/>
          <w:color w:val="000000"/>
          <w:sz w:val="32"/>
          <w:szCs w:val="32"/>
        </w:rPr>
        <w:t xml:space="preserve"> В этом случае хорошую </w:t>
      </w:r>
      <w:r w:rsidRPr="009E4AC3">
        <w:rPr>
          <w:rFonts w:ascii="Georgia" w:hAnsi="Georgia"/>
          <w:i/>
          <w:color w:val="000000"/>
          <w:spacing w:val="-11"/>
          <w:sz w:val="32"/>
          <w:szCs w:val="32"/>
        </w:rPr>
        <w:t xml:space="preserve">помощь оказывает игра. Возьмите игрушки, которые могут </w:t>
      </w:r>
      <w:proofErr w:type="gramStart"/>
      <w:r w:rsidRPr="009E4AC3">
        <w:rPr>
          <w:rFonts w:ascii="Georgia" w:hAnsi="Georgia"/>
          <w:i/>
          <w:color w:val="000000"/>
          <w:spacing w:val="-9"/>
          <w:sz w:val="32"/>
          <w:szCs w:val="32"/>
        </w:rPr>
        <w:t>выполнять роль</w:t>
      </w:r>
      <w:proofErr w:type="gramEnd"/>
      <w:r w:rsidRPr="009E4AC3">
        <w:rPr>
          <w:rFonts w:ascii="Georgia" w:hAnsi="Georgia"/>
          <w:i/>
          <w:color w:val="000000"/>
          <w:spacing w:val="-9"/>
          <w:sz w:val="32"/>
          <w:szCs w:val="32"/>
        </w:rPr>
        <w:t xml:space="preserve"> персонажей сказки. Пусть ребенок играет, </w:t>
      </w:r>
      <w:r w:rsidRPr="009E4AC3">
        <w:rPr>
          <w:rFonts w:ascii="Georgia" w:hAnsi="Georgia"/>
          <w:i/>
          <w:color w:val="000000"/>
          <w:spacing w:val="-10"/>
          <w:sz w:val="32"/>
          <w:szCs w:val="32"/>
        </w:rPr>
        <w:t xml:space="preserve">комментируя свои действия. Можно использовать инсценировку. </w:t>
      </w:r>
      <w:r w:rsidRPr="009E4AC3">
        <w:rPr>
          <w:rFonts w:ascii="Georgia" w:hAnsi="Georgia"/>
          <w:i/>
          <w:color w:val="000000"/>
          <w:spacing w:val="-7"/>
          <w:sz w:val="32"/>
          <w:szCs w:val="32"/>
        </w:rPr>
        <w:t xml:space="preserve">Игра поможет ребенку установить временную последовательность. Широко используйте беседы по </w:t>
      </w:r>
      <w:proofErr w:type="gramStart"/>
      <w:r w:rsidRPr="009E4AC3">
        <w:rPr>
          <w:rFonts w:ascii="Georgia" w:hAnsi="Georgia"/>
          <w:i/>
          <w:color w:val="000000"/>
          <w:spacing w:val="-8"/>
          <w:sz w:val="32"/>
          <w:szCs w:val="32"/>
        </w:rPr>
        <w:t>прочитанному</w:t>
      </w:r>
      <w:proofErr w:type="gramEnd"/>
      <w:r w:rsidRPr="009E4AC3">
        <w:rPr>
          <w:rFonts w:ascii="Georgia" w:hAnsi="Georgia"/>
          <w:i/>
          <w:color w:val="000000"/>
          <w:spacing w:val="-8"/>
          <w:sz w:val="32"/>
          <w:szCs w:val="32"/>
        </w:rPr>
        <w:t xml:space="preserve">. Задавайте сначала вопросы в той </w:t>
      </w:r>
      <w:r w:rsidRPr="009E4AC3">
        <w:rPr>
          <w:rFonts w:ascii="Georgia" w:hAnsi="Georgia"/>
          <w:i/>
          <w:color w:val="000000"/>
          <w:spacing w:val="-3"/>
          <w:sz w:val="32"/>
          <w:szCs w:val="32"/>
        </w:rPr>
        <w:t xml:space="preserve">последовательности, в которой идет изложение текста. Затем </w:t>
      </w:r>
      <w:r w:rsidRPr="009E4AC3">
        <w:rPr>
          <w:rFonts w:ascii="Georgia" w:hAnsi="Georgia"/>
          <w:i/>
          <w:color w:val="000000"/>
          <w:spacing w:val="-8"/>
          <w:sz w:val="32"/>
          <w:szCs w:val="32"/>
        </w:rPr>
        <w:t xml:space="preserve">вопросы, касающиеся основного смысла прочитанного. </w:t>
      </w:r>
      <w:r w:rsidRPr="009E4AC3">
        <w:rPr>
          <w:rFonts w:ascii="Georgia" w:hAnsi="Georgia"/>
          <w:i/>
          <w:color w:val="000000"/>
          <w:spacing w:val="-10"/>
          <w:sz w:val="32"/>
          <w:szCs w:val="32"/>
        </w:rPr>
        <w:t xml:space="preserve">Особенно трудно делать детям умозаключения. Здесь надо </w:t>
      </w:r>
      <w:r w:rsidRPr="009E4AC3">
        <w:rPr>
          <w:rFonts w:ascii="Georgia" w:hAnsi="Georgia"/>
          <w:i/>
          <w:color w:val="000000"/>
          <w:spacing w:val="-4"/>
          <w:sz w:val="32"/>
          <w:szCs w:val="32"/>
        </w:rPr>
        <w:t xml:space="preserve">широко использовать личный опыт детей, подводить их к </w:t>
      </w:r>
      <w:r w:rsidRPr="009E4AC3">
        <w:rPr>
          <w:rFonts w:ascii="Georgia" w:hAnsi="Georgia"/>
          <w:i/>
          <w:color w:val="000000"/>
          <w:sz w:val="32"/>
          <w:szCs w:val="32"/>
        </w:rPr>
        <w:t xml:space="preserve">пониманию смысла. Поговорите о героях книги, дайте вместе </w:t>
      </w:r>
      <w:r w:rsidRPr="009E4AC3">
        <w:rPr>
          <w:rFonts w:ascii="Georgia" w:hAnsi="Georgia"/>
          <w:i/>
          <w:color w:val="000000"/>
          <w:spacing w:val="-1"/>
          <w:sz w:val="32"/>
          <w:szCs w:val="32"/>
        </w:rPr>
        <w:t xml:space="preserve">оценку поступкам героев. Для этого можно еще раз прочитать </w:t>
      </w:r>
      <w:r w:rsidRPr="009E4AC3">
        <w:rPr>
          <w:rFonts w:ascii="Georgia" w:hAnsi="Georgia"/>
          <w:i/>
          <w:color w:val="000000"/>
          <w:spacing w:val="-7"/>
          <w:sz w:val="32"/>
          <w:szCs w:val="32"/>
        </w:rPr>
        <w:t xml:space="preserve">отрывок из текста, где автор ярко и характерно </w:t>
      </w:r>
      <w:r w:rsidRPr="009E4AC3">
        <w:rPr>
          <w:rFonts w:ascii="Georgia" w:hAnsi="Georgia"/>
          <w:i/>
          <w:color w:val="000000"/>
          <w:spacing w:val="-7"/>
          <w:sz w:val="32"/>
          <w:szCs w:val="32"/>
        </w:rPr>
        <w:lastRenderedPageBreak/>
        <w:t xml:space="preserve">описывает героя. </w:t>
      </w:r>
      <w:r w:rsidRPr="009E4AC3">
        <w:rPr>
          <w:rFonts w:ascii="Georgia" w:hAnsi="Georgia"/>
          <w:i/>
          <w:color w:val="000000"/>
          <w:spacing w:val="-6"/>
          <w:sz w:val="32"/>
          <w:szCs w:val="32"/>
        </w:rPr>
        <w:t xml:space="preserve">Учите детей устанавливать причинно-следственные отношения. </w:t>
      </w:r>
      <w:r w:rsidRPr="009E4AC3">
        <w:rPr>
          <w:rFonts w:ascii="Georgia" w:hAnsi="Georgia"/>
          <w:i/>
          <w:color w:val="000000"/>
          <w:spacing w:val="-10"/>
          <w:sz w:val="32"/>
          <w:szCs w:val="32"/>
        </w:rPr>
        <w:t xml:space="preserve">Правильно отвечать на вопросы «почему?», «зачем?», «для </w:t>
      </w:r>
      <w:r w:rsidRPr="009E4AC3">
        <w:rPr>
          <w:rFonts w:ascii="Georgia" w:hAnsi="Georgia"/>
          <w:i/>
          <w:color w:val="000000"/>
          <w:spacing w:val="-11"/>
          <w:sz w:val="32"/>
          <w:szCs w:val="32"/>
        </w:rPr>
        <w:t xml:space="preserve">чего?» Эти вопросы активизируют умственную активность детей, </w:t>
      </w:r>
      <w:r w:rsidRPr="009E4AC3">
        <w:rPr>
          <w:rFonts w:ascii="Georgia" w:hAnsi="Georgia"/>
          <w:i/>
          <w:color w:val="000000"/>
          <w:spacing w:val="-2"/>
          <w:sz w:val="32"/>
          <w:szCs w:val="32"/>
        </w:rPr>
        <w:t xml:space="preserve">подводят детей к усвоению новых понятий, развивают навыки </w:t>
      </w:r>
      <w:r w:rsidRPr="009E4AC3">
        <w:rPr>
          <w:rFonts w:ascii="Georgia" w:hAnsi="Georgia"/>
          <w:i/>
          <w:color w:val="000000"/>
          <w:spacing w:val="-16"/>
          <w:sz w:val="32"/>
          <w:szCs w:val="32"/>
        </w:rPr>
        <w:t>устной речи.</w:t>
      </w:r>
    </w:p>
    <w:p w:rsidR="000511C3" w:rsidRPr="000511C3" w:rsidRDefault="000511C3" w:rsidP="000511C3">
      <w:pPr>
        <w:ind w:right="-19"/>
        <w:jc w:val="center"/>
        <w:rPr>
          <w:rFonts w:ascii="Times New Roman" w:hAnsi="Times New Roman"/>
          <w:color w:val="C00000"/>
          <w:sz w:val="28"/>
          <w:szCs w:val="28"/>
        </w:rPr>
      </w:pPr>
      <w:r w:rsidRPr="000511C3">
        <w:rPr>
          <w:rFonts w:ascii="Times New Roman" w:eastAsia="Times New Roman" w:hAnsi="Times New Roman"/>
          <w:b/>
          <w:bCs/>
          <w:i/>
          <w:iCs/>
          <w:color w:val="C00000"/>
          <w:sz w:val="28"/>
          <w:szCs w:val="28"/>
        </w:rPr>
        <w:t>Желаю удачи!</w:t>
      </w:r>
    </w:p>
    <w:p w:rsidR="000511C3" w:rsidRPr="000511C3" w:rsidRDefault="000511C3" w:rsidP="000511C3">
      <w:pPr>
        <w:spacing w:line="2" w:lineRule="exact"/>
        <w:rPr>
          <w:rFonts w:ascii="Times New Roman" w:hAnsi="Times New Roman"/>
          <w:color w:val="C00000"/>
          <w:sz w:val="28"/>
          <w:szCs w:val="28"/>
        </w:rPr>
      </w:pPr>
    </w:p>
    <w:p w:rsidR="000511C3" w:rsidRPr="000511C3" w:rsidRDefault="000511C3" w:rsidP="000511C3">
      <w:pPr>
        <w:jc w:val="center"/>
        <w:rPr>
          <w:rFonts w:ascii="Times New Roman" w:eastAsia="Times New Roman" w:hAnsi="Times New Roman"/>
          <w:b/>
          <w:bCs/>
          <w:i/>
          <w:iCs/>
          <w:color w:val="C00000"/>
          <w:sz w:val="28"/>
          <w:szCs w:val="28"/>
        </w:rPr>
      </w:pPr>
      <w:r w:rsidRPr="000511C3">
        <w:rPr>
          <w:rFonts w:ascii="Times New Roman" w:eastAsia="Times New Roman" w:hAnsi="Times New Roman"/>
          <w:b/>
          <w:bCs/>
          <w:i/>
          <w:iCs/>
          <w:color w:val="C00000"/>
          <w:sz w:val="28"/>
          <w:szCs w:val="28"/>
        </w:rPr>
        <w:t>С уважением, учитель-логопед Александра Евгеньевна!</w:t>
      </w:r>
    </w:p>
    <w:p w:rsidR="00E85A63" w:rsidRDefault="000511C3" w:rsidP="000511C3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940425" cy="1579998"/>
            <wp:effectExtent l="0" t="0" r="3175" b="0"/>
            <wp:docPr id="1" name="Рисунок 1" descr="http://ds145.detsad.tver.ru/wp-content/uploads/sites/103/2016/12/6ced96cf4a6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s145.detsad.tver.ru/wp-content/uploads/sites/103/2016/12/6ced96cf4a6d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5799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85A63" w:rsidSect="005C7F5A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5A63"/>
    <w:rsid w:val="000511C3"/>
    <w:rsid w:val="005C7F5A"/>
    <w:rsid w:val="00E85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F5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1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11C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3</cp:revision>
  <dcterms:created xsi:type="dcterms:W3CDTF">2020-04-27T07:42:00Z</dcterms:created>
  <dcterms:modified xsi:type="dcterms:W3CDTF">2020-04-27T07:56:00Z</dcterms:modified>
</cp:coreProperties>
</file>