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34" w:rsidRDefault="00D56980">
      <w:pPr>
        <w:rPr>
          <w:sz w:val="2"/>
          <w:szCs w:val="2"/>
        </w:rPr>
        <w:sectPr w:rsidR="00532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sz w:val="2"/>
          <w:szCs w:val="2"/>
          <w:lang w:bidi="ar-SA"/>
        </w:rPr>
        <w:drawing>
          <wp:inline distT="0" distB="0" distL="0" distR="0">
            <wp:extent cx="6438900" cy="842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4"/>
        <w:gridCol w:w="2410"/>
        <w:gridCol w:w="2141"/>
      </w:tblGrid>
      <w:tr w:rsidR="00532934">
        <w:trPr>
          <w:trHeight w:hRule="exact" w:val="8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</w:pPr>
            <w:proofErr w:type="gramStart"/>
            <w:r>
              <w:rPr>
                <w:rStyle w:val="2TimesNewRoman11pt0"/>
                <w:rFonts w:eastAsia="Arial Unicode MS"/>
              </w:rPr>
              <w:lastRenderedPageBreak/>
              <w:t>обществе</w:t>
            </w:r>
            <w:proofErr w:type="gramEnd"/>
            <w:r>
              <w:rPr>
                <w:rStyle w:val="2TimesNewRoman11pt0"/>
                <w:rFonts w:eastAsia="Arial Unicode MS"/>
              </w:rPr>
              <w:t xml:space="preserve"> к коррупционному поведению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34" w:rsidRDefault="00532934">
            <w:pPr>
              <w:framePr w:w="10085" w:h="12557" w:wrap="none" w:vAnchor="page" w:hAnchor="page" w:x="1135" w:y="112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воспитатели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групп,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специалисты</w:t>
            </w:r>
          </w:p>
        </w:tc>
      </w:tr>
      <w:tr w:rsidR="00532934">
        <w:trPr>
          <w:trHeight w:hRule="exact" w:val="56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2.2. Проведение двухмесячника гражданской и правовой сознательности "Мой выбор"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Ежегодно ноябрь - декабрь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Старший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воспитатель,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воспитатели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групп</w:t>
            </w:r>
          </w:p>
        </w:tc>
      </w:tr>
      <w:tr w:rsidR="00532934">
        <w:trPr>
          <w:trHeight w:hRule="exact" w:val="111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2.3. Изготовление памяток для родителей: "Если у вас требуют взятку";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"Взяткой могут быть...!";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"Это важно знать!"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Декабрь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34" w:rsidRDefault="00532934">
            <w:pPr>
              <w:framePr w:w="10085" w:h="12557" w:wrap="none" w:vAnchor="page" w:hAnchor="page" w:x="1135" w:y="1120"/>
            </w:pPr>
          </w:p>
        </w:tc>
      </w:tr>
      <w:tr w:rsidR="00532934">
        <w:trPr>
          <w:trHeight w:hRule="exact" w:val="56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2.4. Проведение выставки рисунков "Я и мои права"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532934">
            <w:pPr>
              <w:framePr w:w="10085" w:h="12557" w:wrap="none" w:vAnchor="page" w:hAnchor="page" w:x="1135" w:y="1120"/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34" w:rsidRDefault="00532934">
            <w:pPr>
              <w:framePr w:w="10085" w:h="12557" w:wrap="none" w:vAnchor="page" w:hAnchor="page" w:x="1135" w:y="1120"/>
            </w:pPr>
          </w:p>
        </w:tc>
      </w:tr>
      <w:tr w:rsidR="00532934">
        <w:trPr>
          <w:trHeight w:hRule="exact" w:val="288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Arial Unicode MS"/>
              </w:rPr>
              <w:t>3. Взаимодействие ДОО и родителей (законных представителей) воспитанников</w:t>
            </w:r>
          </w:p>
        </w:tc>
      </w:tr>
      <w:tr w:rsidR="00532934">
        <w:trPr>
          <w:trHeight w:hRule="exact" w:val="56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934" w:rsidRDefault="003F6CD4" w:rsidP="0021623B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64" w:lineRule="exact"/>
              <w:jc w:val="center"/>
            </w:pPr>
            <w:r>
              <w:rPr>
                <w:rStyle w:val="2TimesNewRoman11pt0"/>
                <w:rFonts w:eastAsia="Arial Unicode MS"/>
              </w:rPr>
              <w:t xml:space="preserve">Заведующий </w:t>
            </w:r>
          </w:p>
        </w:tc>
      </w:tr>
      <w:tr w:rsidR="00532934">
        <w:trPr>
          <w:trHeight w:hRule="exact" w:val="138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3.2. Обеспечение наличия уголка потребителя образовательных услуг, книги жалоб и предложений.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34" w:rsidRDefault="003F6CD4" w:rsidP="0021623B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Заведующий, Старший воспитатель</w:t>
            </w:r>
          </w:p>
        </w:tc>
      </w:tr>
      <w:tr w:rsidR="00532934">
        <w:trPr>
          <w:trHeight w:hRule="exact" w:val="139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3.3. Проведение ежегодного опроса родителей воспитанников ДОО с целью определения степени их удовлетворенности работой ДОО, качеством предоставляемых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Старший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воспитатель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Педагог-</w:t>
            </w:r>
          </w:p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психолог</w:t>
            </w:r>
          </w:p>
          <w:p w:rsidR="00532934" w:rsidRDefault="0053293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</w:p>
        </w:tc>
      </w:tr>
      <w:tr w:rsidR="00532934">
        <w:trPr>
          <w:trHeight w:hRule="exact" w:val="8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 xml:space="preserve">3.4. Размещение на сайте информации об образовательной, финансово-хозяйственной и </w:t>
            </w:r>
            <w:proofErr w:type="spellStart"/>
            <w:r>
              <w:rPr>
                <w:rStyle w:val="2TimesNewRoman11pt0"/>
                <w:rFonts w:eastAsia="Arial Unicode MS"/>
              </w:rPr>
              <w:t>здоровьесберегающей</w:t>
            </w:r>
            <w:proofErr w:type="spellEnd"/>
            <w:r>
              <w:rPr>
                <w:rStyle w:val="2TimesNewRoman11pt0"/>
                <w:rFonts w:eastAsia="Arial Unicode MS"/>
              </w:rPr>
              <w:t xml:space="preserve">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Апрель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34" w:rsidRDefault="003F6CD4" w:rsidP="0021623B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  <w:jc w:val="center"/>
            </w:pPr>
            <w:r>
              <w:rPr>
                <w:rStyle w:val="2TimesNewRoman11pt0"/>
                <w:rFonts w:eastAsia="Arial Unicode MS"/>
              </w:rPr>
              <w:t>Заведующий, Старший воспитатель</w:t>
            </w:r>
          </w:p>
        </w:tc>
      </w:tr>
      <w:tr w:rsidR="00532934">
        <w:trPr>
          <w:trHeight w:hRule="exact" w:val="138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 xml:space="preserve">3.5. Обеспечение функционирования сайта ДОО для размещения на нем информации о деятельности ДОО, правил приема воспитанников, результатов </w:t>
            </w:r>
            <w:proofErr w:type="spellStart"/>
            <w:r>
              <w:rPr>
                <w:rStyle w:val="2TimesNewRoman11pt0"/>
                <w:rFonts w:eastAsia="Arial Unicode MS"/>
              </w:rPr>
              <w:t>самообс</w:t>
            </w:r>
            <w:r w:rsidR="0021623B">
              <w:rPr>
                <w:rStyle w:val="2TimesNewRoman11pt0"/>
                <w:rFonts w:eastAsia="Arial Unicode MS"/>
              </w:rPr>
              <w:t>ледования</w:t>
            </w:r>
            <w:proofErr w:type="spellEnd"/>
            <w:r w:rsidR="0021623B">
              <w:rPr>
                <w:rStyle w:val="2TimesNewRoman11pt0"/>
                <w:rFonts w:eastAsia="Arial Unicode MS"/>
              </w:rPr>
              <w:t xml:space="preserve"> МДОУ «Детский сад № 36</w:t>
            </w:r>
            <w:r>
              <w:rPr>
                <w:rStyle w:val="2TimesNewRoman11pt0"/>
                <w:rFonts w:eastAsia="Arial Unicode M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Постоянно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34" w:rsidRDefault="00532934">
            <w:pPr>
              <w:framePr w:w="10085" w:h="12557" w:wrap="none" w:vAnchor="page" w:hAnchor="page" w:x="1135" w:y="1120"/>
            </w:pPr>
          </w:p>
        </w:tc>
      </w:tr>
      <w:tr w:rsidR="00532934">
        <w:trPr>
          <w:trHeight w:hRule="exact" w:val="8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69" w:lineRule="exact"/>
            </w:pPr>
            <w:r>
              <w:rPr>
                <w:rStyle w:val="2TimesNewRoman11pt0"/>
                <w:rFonts w:eastAsia="Arial Unicode MS"/>
              </w:rPr>
              <w:t>3.6. Разработка раздела "Противодействие коррупции" на сайте организации для обеспечения открытости деятельности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Апрель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34" w:rsidRDefault="00532934">
            <w:pPr>
              <w:framePr w:w="10085" w:h="12557" w:wrap="none" w:vAnchor="page" w:hAnchor="page" w:x="1135" w:y="1120"/>
            </w:pPr>
          </w:p>
        </w:tc>
      </w:tr>
      <w:tr w:rsidR="00532934">
        <w:trPr>
          <w:trHeight w:hRule="exact" w:val="277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 xml:space="preserve">3.7. Организация работы органов коллегиального управления ДОУ, обладающих полномочиями по распределению </w:t>
            </w:r>
            <w:proofErr w:type="gramStart"/>
            <w:r>
              <w:rPr>
                <w:rStyle w:val="2TimesNewRoman11pt0"/>
                <w:rFonts w:eastAsia="Arial Unicode MS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934" w:rsidRDefault="003F6CD4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0"/>
                <w:rFonts w:eastAsia="Arial Unicode M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934" w:rsidRDefault="003F6CD4" w:rsidP="0021623B">
            <w:pPr>
              <w:pStyle w:val="20"/>
              <w:framePr w:w="10085" w:h="12557" w:wrap="none" w:vAnchor="page" w:hAnchor="page" w:x="1135" w:y="1120"/>
              <w:shd w:val="clear" w:color="auto" w:fill="auto"/>
              <w:spacing w:line="274" w:lineRule="exact"/>
            </w:pPr>
            <w:r>
              <w:rPr>
                <w:rStyle w:val="2TimesNewRoman11pt0"/>
                <w:rFonts w:eastAsia="Arial Unicode MS"/>
              </w:rPr>
              <w:t>Заведующий, председатель комиссии по распределению надбавок и доплат работникам ДОО, председатель управляющего совета ДОО</w:t>
            </w:r>
          </w:p>
        </w:tc>
      </w:tr>
    </w:tbl>
    <w:p w:rsidR="00532934" w:rsidRDefault="00532934">
      <w:pPr>
        <w:rPr>
          <w:sz w:val="2"/>
          <w:szCs w:val="2"/>
        </w:rPr>
      </w:pPr>
    </w:p>
    <w:sectPr w:rsidR="005329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7A" w:rsidRDefault="00360D7A">
      <w:r>
        <w:separator/>
      </w:r>
    </w:p>
  </w:endnote>
  <w:endnote w:type="continuationSeparator" w:id="0">
    <w:p w:rsidR="00360D7A" w:rsidRDefault="0036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7A" w:rsidRDefault="00360D7A"/>
  </w:footnote>
  <w:footnote w:type="continuationSeparator" w:id="0">
    <w:p w:rsidR="00360D7A" w:rsidRDefault="00360D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2934"/>
    <w:rsid w:val="0021623B"/>
    <w:rsid w:val="002812E9"/>
    <w:rsid w:val="00360D7A"/>
    <w:rsid w:val="003F6CD4"/>
    <w:rsid w:val="0049127E"/>
    <w:rsid w:val="005277F9"/>
    <w:rsid w:val="00532934"/>
    <w:rsid w:val="00D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1pt">
    <w:name w:val="Основной текст (3) + Times New Roman;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1pt">
    <w:name w:val="Основной текст (2) + Times New Roman;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firstLine="2820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91" w:lineRule="exact"/>
    </w:pPr>
    <w:rPr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569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tosadchaja</dc:creator>
  <cp:keywords/>
  <cp:lastModifiedBy>Ольга</cp:lastModifiedBy>
  <cp:revision>6</cp:revision>
  <cp:lastPrinted>2023-10-03T10:59:00Z</cp:lastPrinted>
  <dcterms:created xsi:type="dcterms:W3CDTF">2023-10-03T10:45:00Z</dcterms:created>
  <dcterms:modified xsi:type="dcterms:W3CDTF">2025-04-11T12:11:00Z</dcterms:modified>
</cp:coreProperties>
</file>